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A33A1" w14:textId="1DFB7887" w:rsidR="00893817" w:rsidRPr="00922943" w:rsidRDefault="002B410A" w:rsidP="009A7F00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vrchního 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 oddělení </w:t>
      </w:r>
      <w:r w:rsidR="009A7F00">
        <w:rPr>
          <w:rFonts w:asciiTheme="minorHAnsi" w:hAnsiTheme="minorHAnsi" w:cstheme="minorHAnsi"/>
          <w:b/>
          <w:sz w:val="36"/>
          <w:szCs w:val="36"/>
        </w:rPr>
        <w:t>metodické podpory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 státní 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odboru </w:t>
      </w:r>
      <w:r w:rsidR="002F35B3">
        <w:rPr>
          <w:rFonts w:asciiTheme="minorHAnsi" w:hAnsiTheme="minorHAnsi" w:cstheme="minorHAnsi"/>
          <w:b/>
          <w:sz w:val="36"/>
          <w:szCs w:val="36"/>
        </w:rPr>
        <w:t xml:space="preserve">státní 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služby v sekci pro státní službu </w:t>
      </w:r>
      <w:r w:rsidR="009A7F00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Ministerstvu vnitra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cr/>
      </w:r>
    </w:p>
    <w:p w14:paraId="3D96937F" w14:textId="4C7AD20A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2522E1">
        <w:rPr>
          <w:rFonts w:asciiTheme="minorHAnsi" w:eastAsiaTheme="minorHAnsi" w:hAnsiTheme="minorHAnsi" w:cstheme="minorHAnsi"/>
          <w:color w:val="000000"/>
        </w:rPr>
        <w:t>74321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0E52AD">
        <w:rPr>
          <w:rFonts w:asciiTheme="minorHAnsi" w:eastAsiaTheme="minorHAnsi" w:hAnsiTheme="minorHAnsi" w:cstheme="minorHAnsi"/>
          <w:color w:val="000000"/>
        </w:rPr>
        <w:t>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/PR-2023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4A53126" w14:textId="17800CA9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8E6BC1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02525F">
        <w:rPr>
          <w:rFonts w:asciiTheme="minorHAnsi" w:eastAsiaTheme="minorHAnsi" w:hAnsiTheme="minorHAnsi" w:cstheme="minorHAnsi"/>
          <w:color w:val="000000"/>
        </w:rPr>
        <w:t>24</w:t>
      </w:r>
      <w:r w:rsidRPr="00380E6C">
        <w:rPr>
          <w:rFonts w:asciiTheme="minorHAnsi" w:eastAsiaTheme="minorHAnsi" w:hAnsiTheme="minorHAnsi" w:cstheme="minorHAnsi"/>
          <w:color w:val="000000"/>
        </w:rPr>
        <w:t>.</w:t>
      </w:r>
      <w:r w:rsidRPr="008E6BC1">
        <w:rPr>
          <w:rFonts w:asciiTheme="minorHAnsi" w:eastAsiaTheme="minorHAnsi" w:hAnsiTheme="minorHAnsi" w:cstheme="minorHAnsi"/>
          <w:color w:val="000000"/>
        </w:rPr>
        <w:t xml:space="preserve"> </w:t>
      </w:r>
      <w:r w:rsidR="00111A30">
        <w:rPr>
          <w:rFonts w:asciiTheme="minorHAnsi" w:eastAsiaTheme="minorHAnsi" w:hAnsiTheme="minorHAnsi" w:cstheme="minorHAnsi"/>
          <w:color w:val="000000"/>
        </w:rPr>
        <w:t>dubna</w:t>
      </w:r>
      <w:r w:rsidRPr="008E6BC1">
        <w:rPr>
          <w:rFonts w:asciiTheme="minorHAnsi" w:eastAsiaTheme="minorHAnsi" w:hAnsiTheme="minorHAnsi" w:cstheme="minorHAnsi"/>
          <w:color w:val="000000"/>
        </w:rPr>
        <w:t xml:space="preserve"> 2023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0C231DF4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vrchního ministerského rady v oddělení </w:t>
      </w:r>
      <w:r w:rsidR="009A7F00">
        <w:rPr>
          <w:rFonts w:asciiTheme="minorHAnsi" w:eastAsiaTheme="minorHAnsi" w:hAnsiTheme="minorHAnsi" w:cstheme="minorHAnsi"/>
          <w:color w:val="000000"/>
        </w:rPr>
        <w:t>metodické podpory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 státní služby odboru </w:t>
      </w:r>
      <w:r w:rsidR="00E671EF">
        <w:rPr>
          <w:rFonts w:asciiTheme="minorHAnsi" w:eastAsiaTheme="minorHAnsi" w:hAnsiTheme="minorHAnsi" w:cstheme="minorHAnsi"/>
          <w:color w:val="000000"/>
        </w:rPr>
        <w:t xml:space="preserve">státní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>služby</w:t>
      </w:r>
      <w:r w:rsidR="00922943">
        <w:rPr>
          <w:rFonts w:asciiTheme="minorHAnsi" w:eastAsiaTheme="minorHAnsi" w:hAnsiTheme="minorHAnsi" w:cstheme="minorHAnsi"/>
          <w:b/>
          <w:color w:val="000000"/>
        </w:rPr>
        <w:t xml:space="preserve"> </w:t>
      </w:r>
      <w:r w:rsidR="00922943" w:rsidRPr="00922943">
        <w:rPr>
          <w:rFonts w:asciiTheme="minorHAnsi" w:eastAsiaTheme="minorHAnsi" w:hAnsiTheme="minorHAnsi" w:cstheme="minorHAnsi"/>
          <w:bCs/>
          <w:color w:val="000000"/>
        </w:rPr>
        <w:t xml:space="preserve">v </w:t>
      </w:r>
      <w:r w:rsidR="00E71F01" w:rsidRPr="006062B5">
        <w:rPr>
          <w:rFonts w:asciiTheme="minorHAnsi" w:hAnsiTheme="minorHAnsi" w:cstheme="minorHAnsi"/>
        </w:rPr>
        <w:t xml:space="preserve">sekci pro státní službu </w:t>
      </w:r>
      <w:r w:rsidR="00A0294A" w:rsidRPr="006062B5">
        <w:rPr>
          <w:rFonts w:asciiTheme="minorHAnsi" w:hAnsiTheme="minorHAnsi" w:cstheme="minorHAnsi"/>
        </w:rPr>
        <w:t>v</w:t>
      </w:r>
      <w:r w:rsidR="00206E0B" w:rsidRPr="006062B5">
        <w:rPr>
          <w:rFonts w:asciiTheme="minorHAnsi" w:hAnsiTheme="minorHAnsi" w:cstheme="minorHAnsi"/>
        </w:rPr>
        <w:t> Ministerstvu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bookmarkStart w:id="0" w:name="_Hlk128490292"/>
      <w:r w:rsidR="000E52AD">
        <w:rPr>
          <w:rFonts w:asciiTheme="minorHAnsi" w:hAnsiTheme="minorHAnsi" w:cstheme="minorHAnsi"/>
        </w:rPr>
        <w:t>303</w:t>
      </w:r>
      <w:r w:rsidR="009A7F00">
        <w:rPr>
          <w:rFonts w:asciiTheme="minorHAnsi" w:hAnsiTheme="minorHAnsi" w:cstheme="minorHAnsi"/>
        </w:rPr>
        <w:t>55547</w:t>
      </w:r>
      <w:bookmarkEnd w:id="0"/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 xml:space="preserve">e 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65E80247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13C22E72" w14:textId="77777777" w:rsidR="00922943" w:rsidRDefault="00922943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922943">
        <w:rPr>
          <w:rFonts w:asciiTheme="minorHAnsi" w:eastAsiaTheme="minorHAnsi" w:hAnsiTheme="minorHAnsi" w:cstheme="minorHAnsi"/>
          <w:b/>
          <w:color w:val="000000"/>
        </w:rPr>
        <w:t>22 Legislativa a právní činnost</w:t>
      </w:r>
    </w:p>
    <w:p w14:paraId="01512519" w14:textId="3B8C6317" w:rsidR="00C82C72" w:rsidRPr="007C1BFB" w:rsidRDefault="00206E0B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7C1BFB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3FBE37FE" w14:textId="6EC5DEDE" w:rsidR="00050E2F" w:rsidRPr="006062B5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Služba na služebním místě bude vykonávána ve služebním poměru na </w:t>
      </w:r>
      <w:r w:rsidRPr="006062B5">
        <w:rPr>
          <w:rFonts w:asciiTheme="minorHAnsi" w:hAnsiTheme="minorHAnsi" w:cstheme="minorHAnsi"/>
          <w:b/>
        </w:rPr>
        <w:t>dobu neurčitou</w:t>
      </w:r>
      <w:r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3EAEB83E" w:rsidR="00050E2F" w:rsidRPr="008E6BC1" w:rsidRDefault="00050E2F" w:rsidP="008E6BC1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Předpokládaným dnem nástupu do služby na služebním </w:t>
      </w:r>
      <w:r w:rsidRPr="008E6BC1">
        <w:rPr>
          <w:rFonts w:asciiTheme="minorHAnsi" w:hAnsiTheme="minorHAnsi" w:cstheme="minorHAnsi"/>
        </w:rPr>
        <w:t xml:space="preserve">místě </w:t>
      </w:r>
      <w:r w:rsidRPr="0095324D">
        <w:rPr>
          <w:rFonts w:asciiTheme="minorHAnsi" w:hAnsiTheme="minorHAnsi" w:cstheme="minorHAnsi"/>
        </w:rPr>
        <w:t>je</w:t>
      </w:r>
      <w:r w:rsidRPr="0095324D">
        <w:rPr>
          <w:rFonts w:asciiTheme="minorHAnsi" w:hAnsiTheme="minorHAnsi" w:cstheme="minorHAnsi"/>
          <w:i/>
        </w:rPr>
        <w:t xml:space="preserve"> </w:t>
      </w:r>
      <w:r w:rsidR="00025A95" w:rsidRPr="0095324D">
        <w:rPr>
          <w:rFonts w:asciiTheme="minorHAnsi" w:hAnsiTheme="minorHAnsi" w:cstheme="minorHAnsi"/>
          <w:b/>
          <w:iCs/>
        </w:rPr>
        <w:t>1</w:t>
      </w:r>
      <w:r w:rsidR="0095324D" w:rsidRPr="0095324D">
        <w:rPr>
          <w:rFonts w:asciiTheme="minorHAnsi" w:hAnsiTheme="minorHAnsi" w:cstheme="minorHAnsi"/>
          <w:b/>
          <w:iCs/>
        </w:rPr>
        <w:t>5</w:t>
      </w:r>
      <w:r w:rsidRPr="0095324D">
        <w:rPr>
          <w:rFonts w:asciiTheme="minorHAnsi" w:hAnsiTheme="minorHAnsi" w:cstheme="minorHAnsi"/>
          <w:b/>
          <w:iCs/>
        </w:rPr>
        <w:t xml:space="preserve">. </w:t>
      </w:r>
      <w:r w:rsidR="00111A30" w:rsidRPr="0095324D">
        <w:rPr>
          <w:rFonts w:asciiTheme="minorHAnsi" w:hAnsiTheme="minorHAnsi" w:cstheme="minorHAnsi"/>
          <w:b/>
          <w:iCs/>
        </w:rPr>
        <w:t>červen</w:t>
      </w:r>
      <w:r w:rsidRPr="008E6BC1">
        <w:rPr>
          <w:rFonts w:asciiTheme="minorHAnsi" w:hAnsiTheme="minorHAnsi" w:cstheme="minorHAnsi"/>
          <w:b/>
          <w:iCs/>
        </w:rPr>
        <w:t xml:space="preserve"> 2023</w:t>
      </w:r>
      <w:r w:rsidRPr="008E6BC1">
        <w:rPr>
          <w:rFonts w:asciiTheme="minorHAnsi" w:hAnsiTheme="minorHAnsi" w:cstheme="minorHAnsi"/>
          <w:b/>
          <w:i/>
        </w:rPr>
        <w:t>.</w:t>
      </w:r>
    </w:p>
    <w:p w14:paraId="5C6A06DE" w14:textId="7D2ADED3" w:rsidR="00287EBC" w:rsidRPr="006062B5" w:rsidRDefault="008C7EAE" w:rsidP="009A7F00">
      <w:pPr>
        <w:spacing w:before="0"/>
        <w:rPr>
          <w:rFonts w:asciiTheme="minorHAnsi" w:hAnsiTheme="minorHAnsi" w:cstheme="minorHAnsi"/>
          <w:color w:val="FF0000"/>
        </w:rPr>
      </w:pPr>
      <w:r w:rsidRPr="006062B5">
        <w:rPr>
          <w:rFonts w:asciiTheme="minorHAnsi" w:hAnsiTheme="minorHAnsi" w:cstheme="minorHAnsi"/>
        </w:rPr>
        <w:t>Na služebním místě jsou vykonávány</w:t>
      </w:r>
      <w:r w:rsidR="00287EBC" w:rsidRPr="006062B5">
        <w:rPr>
          <w:rFonts w:asciiTheme="minorHAnsi" w:hAnsiTheme="minorHAnsi" w:cstheme="minorHAnsi"/>
        </w:rPr>
        <w:t xml:space="preserve"> a zajišťovány</w:t>
      </w:r>
      <w:r w:rsidRPr="006062B5">
        <w:rPr>
          <w:rFonts w:asciiTheme="minorHAnsi" w:hAnsiTheme="minorHAnsi" w:cstheme="minorHAnsi"/>
        </w:rPr>
        <w:t xml:space="preserve"> zejména </w:t>
      </w:r>
      <w:r w:rsidRPr="006062B5">
        <w:rPr>
          <w:rFonts w:asciiTheme="minorHAnsi" w:hAnsiTheme="minorHAnsi" w:cstheme="minorHAnsi"/>
          <w:b/>
        </w:rPr>
        <w:t>následující činnosti</w:t>
      </w:r>
      <w:r w:rsidRPr="006062B5">
        <w:rPr>
          <w:rFonts w:asciiTheme="minorHAnsi" w:hAnsiTheme="minorHAnsi" w:cstheme="minorHAnsi"/>
        </w:rPr>
        <w:t xml:space="preserve">: </w:t>
      </w:r>
    </w:p>
    <w:p w14:paraId="0E74B241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/>
        <w:contextualSpacing w:val="0"/>
        <w:rPr>
          <w:rFonts w:asciiTheme="minorHAnsi" w:hAnsiTheme="minorHAnsi" w:cstheme="minorHAnsi"/>
        </w:rPr>
      </w:pPr>
      <w:bookmarkStart w:id="1" w:name="_Hlk128490108"/>
      <w:r w:rsidRPr="009A7F00">
        <w:rPr>
          <w:rFonts w:asciiTheme="minorHAnsi" w:hAnsiTheme="minorHAnsi" w:cstheme="minorHAnsi"/>
        </w:rPr>
        <w:t>tvorba koncepce státní služby;</w:t>
      </w:r>
    </w:p>
    <w:p w14:paraId="2DE72834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24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příprava návrhů právních předpisů, služebních předpisů a metodických pokynů v oblasti státní služby, jejichž příprava nespadá do působnosti ostatních útvarů sekce pro státní službu;</w:t>
      </w:r>
    </w:p>
    <w:p w14:paraId="17FE1C66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zajišťování další metodické činnosti sekce pro státní službu (např. zpracování výkladových stanovisek a odpovědí na dotazy, lektorské zajištění školení a seminářů),</w:t>
      </w:r>
    </w:p>
    <w:p w14:paraId="0A942FCD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zpracovávání stanovisek k návrhům právních předpisů a k návrhům nelegislativní povahy;</w:t>
      </w:r>
    </w:p>
    <w:p w14:paraId="71FA8E88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zpracovávání analýz v oblasti státní služby;</w:t>
      </w:r>
    </w:p>
    <w:p w14:paraId="343AE70D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vyřizování podání v oblasti státní služby, zejména vyřizování stížností;</w:t>
      </w:r>
    </w:p>
    <w:p w14:paraId="52BEAA13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příprava podkladů pro poradní sbor nejvyššího státního tajemníka k zákonu o státní službě;</w:t>
      </w:r>
    </w:p>
    <w:p w14:paraId="778F7843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podíl na přípravě kolektivní dohody vyššího stupně;</w:t>
      </w:r>
    </w:p>
    <w:p w14:paraId="5862AFAB" w14:textId="77777777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 xml:space="preserve">podíl na mezinárodní spolupráci v oblasti státní služby; </w:t>
      </w:r>
    </w:p>
    <w:p w14:paraId="060DE067" w14:textId="1C969870" w:rsidR="009A7F00" w:rsidRPr="009A7F00" w:rsidRDefault="009A7F00" w:rsidP="009A7F00">
      <w:pPr>
        <w:pStyle w:val="Odstavecseseznamem"/>
        <w:numPr>
          <w:ilvl w:val="0"/>
          <w:numId w:val="27"/>
        </w:numPr>
        <w:spacing w:before="0" w:after="200"/>
        <w:rPr>
          <w:rFonts w:asciiTheme="minorHAnsi" w:hAnsiTheme="minorHAnsi" w:cstheme="minorHAnsi"/>
        </w:rPr>
      </w:pPr>
      <w:r w:rsidRPr="009A7F00">
        <w:rPr>
          <w:rFonts w:asciiTheme="minorHAnsi" w:hAnsiTheme="minorHAnsi" w:cstheme="minorHAnsi"/>
        </w:rPr>
        <w:t>podílení se na výkonu kontroly ve služebních vztazích státních zaměstnanců</w:t>
      </w:r>
    </w:p>
    <w:bookmarkEnd w:id="1"/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4A5517F0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922943">
        <w:rPr>
          <w:rFonts w:asciiTheme="minorHAnsi" w:hAnsiTheme="minorHAnsi" w:cstheme="minorHAnsi"/>
        </w:rPr>
        <w:t>4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2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2"/>
    <w:p w14:paraId="0D4F2E3F" w14:textId="0A8CA886" w:rsidR="00124A1D" w:rsidRPr="006062B5" w:rsidRDefault="00124A1D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platový tarif od 3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.8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 do 5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1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53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lastRenderedPageBreak/>
        <w:t>2.2 Osobní příplatek</w:t>
      </w:r>
    </w:p>
    <w:p w14:paraId="5972CE0D" w14:textId="4E2E2B93" w:rsidR="00831AE2" w:rsidRPr="006062B5" w:rsidRDefault="00831AE2" w:rsidP="00810255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 xml:space="preserve">od </w:t>
      </w:r>
      <w:r w:rsidR="00124A1D" w:rsidRPr="006062B5">
        <w:rPr>
          <w:rFonts w:asciiTheme="minorHAnsi" w:hAnsiTheme="minorHAnsi" w:cstheme="minorHAnsi"/>
          <w:b/>
        </w:rPr>
        <w:t>2.</w:t>
      </w:r>
      <w:r w:rsidR="00B316CE">
        <w:rPr>
          <w:rFonts w:asciiTheme="minorHAnsi" w:hAnsiTheme="minorHAnsi" w:cstheme="minorHAnsi"/>
          <w:b/>
        </w:rPr>
        <w:t>577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  <w:b/>
        </w:rPr>
        <w:t xml:space="preserve"> do </w:t>
      </w:r>
      <w:r w:rsidR="00B316CE">
        <w:rPr>
          <w:rFonts w:asciiTheme="minorHAnsi" w:hAnsiTheme="minorHAnsi" w:cstheme="minorHAnsi"/>
          <w:b/>
        </w:rPr>
        <w:t>7</w:t>
      </w:r>
      <w:r w:rsidR="00124A1D" w:rsidRPr="006062B5">
        <w:rPr>
          <w:rFonts w:asciiTheme="minorHAnsi" w:hAnsiTheme="minorHAnsi" w:cstheme="minorHAnsi"/>
          <w:b/>
        </w:rPr>
        <w:t>.</w:t>
      </w:r>
      <w:r w:rsidR="00B316CE">
        <w:rPr>
          <w:rFonts w:asciiTheme="minorHAnsi" w:hAnsiTheme="minorHAnsi" w:cstheme="minorHAnsi"/>
          <w:b/>
        </w:rPr>
        <w:t>730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="00124A1D"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 xml:space="preserve">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</w:t>
      </w:r>
      <w:r w:rsidR="00124A1D" w:rsidRPr="006062B5">
        <w:rPr>
          <w:rFonts w:asciiTheme="minorHAnsi" w:hAnsiTheme="minorHAnsi" w:cstheme="minorHAnsi"/>
        </w:rPr>
        <w:t xml:space="preserve">ní dobrých </w:t>
      </w:r>
      <w:r w:rsidRPr="006062B5">
        <w:rPr>
          <w:rFonts w:asciiTheme="minorHAnsi" w:hAnsiTheme="minorHAnsi" w:cstheme="minorHAnsi"/>
        </w:rPr>
        <w:t xml:space="preserve">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0B218027" w:rsidR="008D1373" w:rsidRPr="007C1BFB" w:rsidRDefault="0002525F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3B000545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3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3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6C3441">
        <w:rPr>
          <w:rFonts w:asciiTheme="minorHAnsi" w:eastAsia="Times New Roman" w:hAnsiTheme="minorHAnsi" w:cstheme="minorHAnsi"/>
          <w:lang w:eastAsia="cs-CZ"/>
        </w:rPr>
        <w:t>zařazení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 na služební místo nebo žádosti o </w:t>
      </w:r>
      <w:r w:rsidR="006C3441">
        <w:rPr>
          <w:rFonts w:asciiTheme="minorHAnsi" w:eastAsia="Times New Roman" w:hAnsiTheme="minorHAnsi" w:cstheme="minorHAnsi"/>
          <w:lang w:eastAsia="cs-CZ"/>
        </w:rPr>
        <w:t>zařazení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Pr="006062B5">
        <w:rPr>
          <w:rFonts w:asciiTheme="minorHAnsi" w:hAnsiTheme="minorHAnsi" w:cstheme="minorHAnsi"/>
        </w:rPr>
        <w:t xml:space="preserve">podané ve lhůtě </w:t>
      </w:r>
      <w:bookmarkStart w:id="4" w:name="_GoBack"/>
      <w:r w:rsidRPr="008E6BC1">
        <w:rPr>
          <w:rFonts w:asciiTheme="minorHAnsi" w:hAnsiTheme="minorHAnsi" w:cstheme="minorHAnsi"/>
          <w:b/>
        </w:rPr>
        <w:t>do </w:t>
      </w:r>
      <w:r w:rsidR="00380E6C" w:rsidRPr="0095324D">
        <w:rPr>
          <w:rFonts w:asciiTheme="minorHAnsi" w:hAnsiTheme="minorHAnsi" w:cstheme="minorHAnsi"/>
          <w:b/>
        </w:rPr>
        <w:t>1</w:t>
      </w:r>
      <w:r w:rsidR="00111A30" w:rsidRPr="0095324D">
        <w:rPr>
          <w:rFonts w:asciiTheme="minorHAnsi" w:hAnsiTheme="minorHAnsi" w:cstheme="minorHAnsi"/>
          <w:b/>
        </w:rPr>
        <w:t>5</w:t>
      </w:r>
      <w:r w:rsidRPr="0095324D">
        <w:rPr>
          <w:rFonts w:asciiTheme="minorHAnsi" w:hAnsiTheme="minorHAnsi" w:cstheme="minorHAnsi"/>
          <w:b/>
        </w:rPr>
        <w:t>. </w:t>
      </w:r>
      <w:r w:rsidR="00111A30" w:rsidRPr="0095324D">
        <w:rPr>
          <w:rFonts w:asciiTheme="minorHAnsi" w:hAnsiTheme="minorHAnsi" w:cstheme="minorHAnsi"/>
          <w:b/>
        </w:rPr>
        <w:t>května</w:t>
      </w:r>
      <w:r w:rsidRPr="008E6BC1">
        <w:rPr>
          <w:rFonts w:asciiTheme="minorHAnsi" w:hAnsiTheme="minorHAnsi" w:cstheme="minorHAnsi"/>
          <w:b/>
        </w:rPr>
        <w:t> 20</w:t>
      </w:r>
      <w:r w:rsidR="00324998" w:rsidRPr="008E6BC1">
        <w:rPr>
          <w:rFonts w:asciiTheme="minorHAnsi" w:hAnsiTheme="minorHAnsi" w:cstheme="minorHAnsi"/>
          <w:b/>
        </w:rPr>
        <w:t>23</w:t>
      </w:r>
      <w:r w:rsidRPr="008E6BC1">
        <w:rPr>
          <w:rFonts w:asciiTheme="minorHAnsi" w:hAnsiTheme="minorHAnsi" w:cstheme="minorHAnsi"/>
        </w:rPr>
        <w:t xml:space="preserve"> tj</w:t>
      </w:r>
      <w:r w:rsidRPr="006062B5">
        <w:rPr>
          <w:rFonts w:asciiTheme="minorHAnsi" w:hAnsiTheme="minorHAnsi" w:cstheme="minorHAnsi"/>
        </w:rPr>
        <w:t xml:space="preserve">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4669B3F1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Obálka, resp. datová zpráva, obsahující žádost včetně požadovanýc</w:t>
      </w:r>
      <w:bookmarkEnd w:id="4"/>
      <w:r w:rsidRPr="006062B5">
        <w:rPr>
          <w:rFonts w:asciiTheme="minorHAnsi" w:hAnsiTheme="minorHAnsi" w:cstheme="minorHAnsi"/>
        </w:rPr>
        <w:t>h listin (příloh) musí být označena slovy: „Neotevírat“ a slovy „Výběrové řízení na služební místo</w:t>
      </w:r>
      <w:r w:rsidR="00B316CE" w:rsidRPr="00B316CE">
        <w:t xml:space="preserve"> </w:t>
      </w:r>
      <w:r w:rsidR="00B316CE" w:rsidRPr="00B316CE">
        <w:rPr>
          <w:rFonts w:asciiTheme="minorHAnsi" w:hAnsiTheme="minorHAnsi" w:cstheme="minorHAnsi"/>
        </w:rPr>
        <w:t xml:space="preserve">vrchního ministerského rady v oddělení </w:t>
      </w:r>
      <w:r w:rsidR="009A7F00">
        <w:rPr>
          <w:rFonts w:asciiTheme="minorHAnsi" w:hAnsiTheme="minorHAnsi" w:cstheme="minorHAnsi"/>
        </w:rPr>
        <w:t xml:space="preserve">metodické podpory </w:t>
      </w:r>
      <w:r w:rsidR="00B316CE" w:rsidRPr="00B316CE">
        <w:rPr>
          <w:rFonts w:asciiTheme="minorHAnsi" w:hAnsiTheme="minorHAnsi" w:cstheme="minorHAnsi"/>
        </w:rPr>
        <w:t xml:space="preserve">státní služby odboru </w:t>
      </w:r>
      <w:r w:rsidR="003540DE">
        <w:rPr>
          <w:rFonts w:asciiTheme="minorHAnsi" w:hAnsiTheme="minorHAnsi" w:cstheme="minorHAnsi"/>
        </w:rPr>
        <w:t xml:space="preserve">státní </w:t>
      </w:r>
      <w:r w:rsidR="00B316CE" w:rsidRPr="00B316CE">
        <w:rPr>
          <w:rFonts w:asciiTheme="minorHAnsi" w:hAnsiTheme="minorHAnsi" w:cstheme="minorHAnsi"/>
        </w:rPr>
        <w:t>služby v sekci pro státní službu v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>Ministerstvu vnitra</w:t>
      </w:r>
      <w:r w:rsidR="00D20DF0">
        <w:rPr>
          <w:rFonts w:asciiTheme="minorHAnsi" w:hAnsiTheme="minorHAnsi" w:cstheme="minorHAnsi"/>
        </w:rPr>
        <w:t xml:space="preserve"> - č</w:t>
      </w:r>
      <w:r w:rsidR="00D20DF0" w:rsidRPr="00D20DF0">
        <w:rPr>
          <w:rFonts w:asciiTheme="minorHAnsi" w:hAnsiTheme="minorHAnsi" w:cstheme="minorHAnsi"/>
        </w:rPr>
        <w:t>. j. MV-</w:t>
      </w:r>
      <w:r w:rsidR="002522E1">
        <w:rPr>
          <w:rFonts w:asciiTheme="minorHAnsi" w:eastAsiaTheme="minorHAnsi" w:hAnsiTheme="minorHAnsi" w:cstheme="minorHAnsi"/>
          <w:color w:val="000000"/>
        </w:rPr>
        <w:t>74321</w:t>
      </w:r>
      <w:r w:rsidR="00D20DF0" w:rsidRPr="00D20DF0">
        <w:rPr>
          <w:rFonts w:asciiTheme="minorHAnsi" w:hAnsiTheme="minorHAnsi" w:cstheme="minorHAnsi"/>
        </w:rPr>
        <w:t>-2/PR-2023</w:t>
      </w:r>
      <w:r w:rsidRPr="006062B5">
        <w:rPr>
          <w:rFonts w:asciiTheme="minorHAnsi" w:hAnsiTheme="minorHAnsi" w:cstheme="minorHAnsi"/>
        </w:rPr>
        <w:t xml:space="preserve">“. </w:t>
      </w:r>
    </w:p>
    <w:p w14:paraId="52305B65" w14:textId="7777777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>/</w:t>
      </w:r>
      <w:proofErr w:type="spellStart"/>
      <w:r>
        <w:rPr>
          <w:rFonts w:asciiTheme="minorHAnsi" w:hAnsiTheme="minorHAnsi" w:cstheme="minorHAnsi"/>
          <w:bCs/>
        </w:rPr>
        <w:t>ka</w:t>
      </w:r>
      <w:proofErr w:type="spellEnd"/>
      <w:r>
        <w:rPr>
          <w:rFonts w:asciiTheme="minorHAnsi" w:hAnsiTheme="minorHAnsi" w:cstheme="minorHAnsi"/>
          <w:bCs/>
        </w:rPr>
        <w:t xml:space="preserve">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77777777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5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5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3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lastRenderedPageBreak/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7777777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8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7667B371" w14:textId="15901AEB" w:rsidR="00801ACD" w:rsidRPr="006062B5" w:rsidRDefault="00EB29BD" w:rsidP="00810255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801ACD" w:rsidRPr="006062B5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6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6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412AAF82" w:rsidR="008434A7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1D9BD8B5" w14:textId="77777777" w:rsidR="008434A7" w:rsidRDefault="008434A7">
      <w:pPr>
        <w:spacing w:before="0" w:after="200" w:line="276" w:lineRule="auto"/>
        <w:jc w:val="left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br w:type="page"/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269DD" w14:textId="77777777" w:rsidR="004F0AFA" w:rsidRDefault="004F0AFA" w:rsidP="00276ED4">
      <w:r>
        <w:separator/>
      </w:r>
    </w:p>
  </w:endnote>
  <w:endnote w:type="continuationSeparator" w:id="0">
    <w:p w14:paraId="10EAA8F1" w14:textId="77777777" w:rsidR="004F0AFA" w:rsidRDefault="004F0AFA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00D4C63D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02525F">
          <w:rPr>
            <w:rFonts w:asciiTheme="minorHAnsi" w:hAnsiTheme="minorHAnsi" w:cstheme="minorHAnsi"/>
            <w:noProof/>
          </w:rPr>
          <w:t>4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8E9ED" w14:textId="77777777" w:rsidR="004F0AFA" w:rsidRDefault="004F0AFA" w:rsidP="00276ED4">
      <w:r>
        <w:separator/>
      </w:r>
    </w:p>
  </w:footnote>
  <w:footnote w:type="continuationSeparator" w:id="0">
    <w:p w14:paraId="005BAD57" w14:textId="77777777" w:rsidR="004F0AFA" w:rsidRDefault="004F0AFA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9" w15:restartNumberingAfterBreak="0">
    <w:nsid w:val="2FE05AAE"/>
    <w:multiLevelType w:val="hybridMultilevel"/>
    <w:tmpl w:val="0FF824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FF28BE"/>
    <w:multiLevelType w:val="hybridMultilevel"/>
    <w:tmpl w:val="6E3C4C6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4"/>
  </w:num>
  <w:num w:numId="9">
    <w:abstractNumId w:val="4"/>
  </w:num>
  <w:num w:numId="10">
    <w:abstractNumId w:val="5"/>
  </w:num>
  <w:num w:numId="11">
    <w:abstractNumId w:val="12"/>
  </w:num>
  <w:num w:numId="12">
    <w:abstractNumId w:val="23"/>
  </w:num>
  <w:num w:numId="13">
    <w:abstractNumId w:val="19"/>
  </w:num>
  <w:num w:numId="14">
    <w:abstractNumId w:val="8"/>
  </w:num>
  <w:num w:numId="15">
    <w:abstractNumId w:val="2"/>
  </w:num>
  <w:num w:numId="16">
    <w:abstractNumId w:val="15"/>
  </w:num>
  <w:num w:numId="17">
    <w:abstractNumId w:val="13"/>
  </w:num>
  <w:num w:numId="18">
    <w:abstractNumId w:val="17"/>
  </w:num>
  <w:num w:numId="19">
    <w:abstractNumId w:val="0"/>
  </w:num>
  <w:num w:numId="20">
    <w:abstractNumId w:val="22"/>
  </w:num>
  <w:num w:numId="21">
    <w:abstractNumId w:val="6"/>
  </w:num>
  <w:num w:numId="22">
    <w:abstractNumId w:val="10"/>
  </w:num>
  <w:num w:numId="23">
    <w:abstractNumId w:val="11"/>
  </w:num>
  <w:num w:numId="24">
    <w:abstractNumId w:val="18"/>
  </w:num>
  <w:num w:numId="25">
    <w:abstractNumId w:val="3"/>
  </w:num>
  <w:num w:numId="26">
    <w:abstractNumId w:val="20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3A3C"/>
    <w:rsid w:val="00010265"/>
    <w:rsid w:val="000161FF"/>
    <w:rsid w:val="00022684"/>
    <w:rsid w:val="0002525F"/>
    <w:rsid w:val="00025A95"/>
    <w:rsid w:val="00025B9F"/>
    <w:rsid w:val="0004141E"/>
    <w:rsid w:val="0004351E"/>
    <w:rsid w:val="000444CB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111A30"/>
    <w:rsid w:val="001219CA"/>
    <w:rsid w:val="00124A1D"/>
    <w:rsid w:val="00126958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B7D87"/>
    <w:rsid w:val="001C0014"/>
    <w:rsid w:val="001C030D"/>
    <w:rsid w:val="001C0B36"/>
    <w:rsid w:val="001C72D1"/>
    <w:rsid w:val="001D4EA5"/>
    <w:rsid w:val="001D537E"/>
    <w:rsid w:val="001E49AA"/>
    <w:rsid w:val="001E5E7C"/>
    <w:rsid w:val="001F6CAB"/>
    <w:rsid w:val="001F7AF1"/>
    <w:rsid w:val="0020305A"/>
    <w:rsid w:val="00203F7F"/>
    <w:rsid w:val="00206E0B"/>
    <w:rsid w:val="00210F0F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22E1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50B31"/>
    <w:rsid w:val="003540DE"/>
    <w:rsid w:val="00363007"/>
    <w:rsid w:val="00363AEF"/>
    <w:rsid w:val="00367137"/>
    <w:rsid w:val="0037270F"/>
    <w:rsid w:val="003773F9"/>
    <w:rsid w:val="00380E6C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17DD3"/>
    <w:rsid w:val="00423B45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5B8E"/>
    <w:rsid w:val="0048672C"/>
    <w:rsid w:val="004A5EA5"/>
    <w:rsid w:val="004B2025"/>
    <w:rsid w:val="004B25D1"/>
    <w:rsid w:val="004C03D9"/>
    <w:rsid w:val="004C07B4"/>
    <w:rsid w:val="004C422B"/>
    <w:rsid w:val="004C7391"/>
    <w:rsid w:val="004D3CB2"/>
    <w:rsid w:val="004E4570"/>
    <w:rsid w:val="004E48EF"/>
    <w:rsid w:val="004F0AFA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82DEE"/>
    <w:rsid w:val="005C4372"/>
    <w:rsid w:val="005C4DC4"/>
    <w:rsid w:val="005C54BE"/>
    <w:rsid w:val="005E19F3"/>
    <w:rsid w:val="005E4B5E"/>
    <w:rsid w:val="005E5487"/>
    <w:rsid w:val="005E7FC2"/>
    <w:rsid w:val="006060F0"/>
    <w:rsid w:val="006062B5"/>
    <w:rsid w:val="0061716D"/>
    <w:rsid w:val="0062728A"/>
    <w:rsid w:val="0064419A"/>
    <w:rsid w:val="00696285"/>
    <w:rsid w:val="006B5B47"/>
    <w:rsid w:val="006B6F47"/>
    <w:rsid w:val="006C2204"/>
    <w:rsid w:val="006C3441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43A2F"/>
    <w:rsid w:val="007525D0"/>
    <w:rsid w:val="007539FD"/>
    <w:rsid w:val="00754E0B"/>
    <w:rsid w:val="00755FF6"/>
    <w:rsid w:val="0075733F"/>
    <w:rsid w:val="00767D32"/>
    <w:rsid w:val="0078045D"/>
    <w:rsid w:val="007848D8"/>
    <w:rsid w:val="00791F51"/>
    <w:rsid w:val="007944BC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20F6"/>
    <w:rsid w:val="00824226"/>
    <w:rsid w:val="008278D5"/>
    <w:rsid w:val="008307C0"/>
    <w:rsid w:val="00831AE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7512E"/>
    <w:rsid w:val="008757FA"/>
    <w:rsid w:val="0088281E"/>
    <w:rsid w:val="00893817"/>
    <w:rsid w:val="00893C49"/>
    <w:rsid w:val="008C3B5F"/>
    <w:rsid w:val="008C5AC8"/>
    <w:rsid w:val="008C7EAE"/>
    <w:rsid w:val="008D1373"/>
    <w:rsid w:val="008D253C"/>
    <w:rsid w:val="008D5881"/>
    <w:rsid w:val="008D6004"/>
    <w:rsid w:val="008E1369"/>
    <w:rsid w:val="008E6A0B"/>
    <w:rsid w:val="008E6BC1"/>
    <w:rsid w:val="008F3238"/>
    <w:rsid w:val="009043EE"/>
    <w:rsid w:val="009062CC"/>
    <w:rsid w:val="00914AAB"/>
    <w:rsid w:val="0092136A"/>
    <w:rsid w:val="00921DD8"/>
    <w:rsid w:val="00922943"/>
    <w:rsid w:val="00947737"/>
    <w:rsid w:val="00952112"/>
    <w:rsid w:val="0095324D"/>
    <w:rsid w:val="00955869"/>
    <w:rsid w:val="00956E57"/>
    <w:rsid w:val="00957D60"/>
    <w:rsid w:val="009619ED"/>
    <w:rsid w:val="00967017"/>
    <w:rsid w:val="00967645"/>
    <w:rsid w:val="00976EA4"/>
    <w:rsid w:val="00982E4E"/>
    <w:rsid w:val="009A732F"/>
    <w:rsid w:val="009A7735"/>
    <w:rsid w:val="009A7F00"/>
    <w:rsid w:val="009D1D31"/>
    <w:rsid w:val="009D4C86"/>
    <w:rsid w:val="009D6AB3"/>
    <w:rsid w:val="009F1AF6"/>
    <w:rsid w:val="00A0294A"/>
    <w:rsid w:val="00A04816"/>
    <w:rsid w:val="00A10E8C"/>
    <w:rsid w:val="00A159D9"/>
    <w:rsid w:val="00A27EF4"/>
    <w:rsid w:val="00A34D3B"/>
    <w:rsid w:val="00A51384"/>
    <w:rsid w:val="00A63D07"/>
    <w:rsid w:val="00A6759C"/>
    <w:rsid w:val="00A813A7"/>
    <w:rsid w:val="00A8763A"/>
    <w:rsid w:val="00A92474"/>
    <w:rsid w:val="00AB56B6"/>
    <w:rsid w:val="00AC085E"/>
    <w:rsid w:val="00AC2FB9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944D7"/>
    <w:rsid w:val="00CB07D7"/>
    <w:rsid w:val="00CB1067"/>
    <w:rsid w:val="00CB3DCD"/>
    <w:rsid w:val="00CB4D15"/>
    <w:rsid w:val="00CB6F58"/>
    <w:rsid w:val="00CC1A04"/>
    <w:rsid w:val="00CC35D5"/>
    <w:rsid w:val="00CC644E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E0518"/>
    <w:rsid w:val="00DE317A"/>
    <w:rsid w:val="00DF3DB3"/>
    <w:rsid w:val="00DF5A84"/>
    <w:rsid w:val="00DF5E71"/>
    <w:rsid w:val="00E030CE"/>
    <w:rsid w:val="00E127A8"/>
    <w:rsid w:val="00E31142"/>
    <w:rsid w:val="00E52C03"/>
    <w:rsid w:val="00E671EF"/>
    <w:rsid w:val="00E67E7C"/>
    <w:rsid w:val="00E70A21"/>
    <w:rsid w:val="00E71F01"/>
    <w:rsid w:val="00E80E28"/>
    <w:rsid w:val="00E86A7D"/>
    <w:rsid w:val="00E91D8E"/>
    <w:rsid w:val="00E97CD1"/>
    <w:rsid w:val="00EA3CE7"/>
    <w:rsid w:val="00EB07CA"/>
    <w:rsid w:val="00EB28ED"/>
    <w:rsid w:val="00EB29BD"/>
    <w:rsid w:val="00EE1577"/>
    <w:rsid w:val="00EE40B4"/>
    <w:rsid w:val="00EF1ADC"/>
    <w:rsid w:val="00F040F0"/>
    <w:rsid w:val="00F17257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790F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9A7F00"/>
    <w:rPr>
      <w:rFonts w:asciiTheme="majorHAnsi" w:eastAsia="Calibri" w:hAnsiTheme="maj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F63A5-03D4-4990-9F53-057A5C768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1086</Words>
  <Characters>6413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HROCHOVÁ Ilona, Mgr.</cp:lastModifiedBy>
  <cp:revision>7</cp:revision>
  <cp:lastPrinted>2023-01-09T10:17:00Z</cp:lastPrinted>
  <dcterms:created xsi:type="dcterms:W3CDTF">2023-04-20T19:29:00Z</dcterms:created>
  <dcterms:modified xsi:type="dcterms:W3CDTF">2023-04-24T06:33:00Z</dcterms:modified>
</cp:coreProperties>
</file>