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2995A3A5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A81056">
        <w:rPr>
          <w:rFonts w:ascii="Arial" w:hAnsi="Arial" w:cs="Arial"/>
        </w:rPr>
        <w:t>151048</w:t>
      </w:r>
      <w:r w:rsidR="001D5436">
        <w:rPr>
          <w:rFonts w:ascii="Arial" w:hAnsi="Arial" w:cs="Arial"/>
        </w:rPr>
        <w:t>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776A6F9C" w:rsidR="00276ED4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A81056">
        <w:rPr>
          <w:rFonts w:ascii="Arial" w:hAnsi="Arial" w:cs="Arial"/>
        </w:rPr>
        <w:t>29</w:t>
      </w:r>
      <w:r w:rsidR="00265009" w:rsidRPr="00EA7795">
        <w:rPr>
          <w:rFonts w:ascii="Arial" w:hAnsi="Arial" w:cs="Arial"/>
        </w:rPr>
        <w:t xml:space="preserve">. </w:t>
      </w:r>
      <w:r w:rsidR="006B5B6F">
        <w:rPr>
          <w:rFonts w:ascii="Arial" w:hAnsi="Arial" w:cs="Arial"/>
        </w:rPr>
        <w:t>srpna</w:t>
      </w:r>
      <w:r w:rsidR="00276ED4" w:rsidRPr="00EA7795">
        <w:rPr>
          <w:rFonts w:ascii="Arial" w:hAnsi="Arial" w:cs="Arial"/>
        </w:rPr>
        <w:t xml:space="preserve"> 20</w:t>
      </w:r>
      <w:r w:rsidR="007545DC">
        <w:rPr>
          <w:rFonts w:ascii="Arial" w:hAnsi="Arial" w:cs="Arial"/>
        </w:rPr>
        <w:t>22</w:t>
      </w:r>
    </w:p>
    <w:p w14:paraId="30C4FD36" w14:textId="77777777" w:rsidR="005A2DE9" w:rsidRPr="00EA7795" w:rsidRDefault="005A2DE9" w:rsidP="007545DC">
      <w:pPr>
        <w:spacing w:after="0" w:line="360" w:lineRule="auto"/>
        <w:ind w:left="6096"/>
        <w:rPr>
          <w:rFonts w:ascii="Arial" w:hAnsi="Arial" w:cs="Arial"/>
        </w:rPr>
      </w:pPr>
    </w:p>
    <w:p w14:paraId="67727D54" w14:textId="2DF0891F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6B5B6F">
        <w:rPr>
          <w:rFonts w:ascii="Arial" w:hAnsi="Arial" w:cs="Arial"/>
        </w:rPr>
        <w:t>6268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49E71EA1" w14:textId="77777777" w:rsidR="006B5B6F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</w:t>
      </w:r>
      <w:r w:rsidR="006B5B6F">
        <w:rPr>
          <w:rFonts w:ascii="Arial" w:hAnsi="Arial" w:cs="Arial"/>
          <w:i/>
        </w:rPr>
        <w:t>8</w:t>
      </w:r>
      <w:r w:rsidRPr="00EA7795">
        <w:rPr>
          <w:rFonts w:ascii="Arial" w:hAnsi="Arial" w:cs="Arial"/>
          <w:i/>
        </w:rPr>
        <w:t xml:space="preserve"> </w:t>
      </w:r>
      <w:r w:rsidR="006B5B6F" w:rsidRPr="006B5B6F">
        <w:rPr>
          <w:rFonts w:ascii="Arial" w:hAnsi="Arial" w:cs="Arial"/>
          <w:i/>
        </w:rPr>
        <w:t>Informační a komunikační technologie</w:t>
      </w:r>
    </w:p>
    <w:p w14:paraId="3C7DA192" w14:textId="378A262B" w:rsidR="006B5B6F" w:rsidRDefault="006B5B6F" w:rsidP="00DA26A3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 </w:t>
      </w:r>
      <w:r w:rsidRPr="006B5B6F">
        <w:rPr>
          <w:rFonts w:ascii="Arial" w:hAnsi="Arial" w:cs="Arial"/>
          <w:i/>
        </w:rPr>
        <w:t>Organizační věci státní služby a správa služebních vztahů státních zaměstnanců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5AD71F65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1D5436">
        <w:rPr>
          <w:rFonts w:ascii="Arial" w:hAnsi="Arial" w:cs="Arial"/>
          <w:b/>
        </w:rPr>
        <w:t xml:space="preserve">1. </w:t>
      </w:r>
      <w:r w:rsidR="006B5B6F">
        <w:rPr>
          <w:rFonts w:ascii="Arial" w:hAnsi="Arial" w:cs="Arial"/>
          <w:b/>
        </w:rPr>
        <w:t>říj</w:t>
      </w:r>
      <w:r w:rsidR="0076355E">
        <w:rPr>
          <w:rFonts w:ascii="Arial" w:hAnsi="Arial" w:cs="Arial"/>
          <w:b/>
        </w:rPr>
        <w:t>e</w:t>
      </w:r>
      <w:r w:rsidR="001D5436">
        <w:rPr>
          <w:rFonts w:ascii="Arial" w:hAnsi="Arial" w:cs="Arial"/>
          <w:b/>
        </w:rPr>
        <w:t>n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370EB003" w14:textId="77777777" w:rsidR="006B5B6F" w:rsidRDefault="006B5B6F" w:rsidP="006B5B6F">
      <w:pPr>
        <w:pStyle w:val="Normlnweb"/>
        <w:spacing w:after="120"/>
        <w:jc w:val="both"/>
        <w:rPr>
          <w:rStyle w:val="Siln"/>
          <w:rFonts w:ascii="Arial" w:hAnsi="Arial" w:cs="Arial"/>
          <w:sz w:val="22"/>
          <w:szCs w:val="22"/>
        </w:rPr>
      </w:pPr>
      <w:r w:rsidRPr="006B5B6F">
        <w:rPr>
          <w:rFonts w:ascii="Arial" w:hAnsi="Arial" w:cs="Arial"/>
          <w:sz w:val="22"/>
          <w:szCs w:val="22"/>
        </w:rPr>
        <w:t>Služební místo je zařazeno podle přílohy č. 1 k zákonu do 13. platové třídy. S</w:t>
      </w:r>
      <w:r>
        <w:rPr>
          <w:rFonts w:ascii="Arial" w:hAnsi="Arial" w:cs="Arial"/>
          <w:sz w:val="22"/>
          <w:szCs w:val="22"/>
        </w:rPr>
        <w:t> </w:t>
      </w:r>
      <w:r w:rsidRPr="006B5B6F">
        <w:rPr>
          <w:rFonts w:ascii="Arial" w:hAnsi="Arial" w:cs="Arial"/>
          <w:sz w:val="22"/>
          <w:szCs w:val="22"/>
        </w:rPr>
        <w:t>účinností</w:t>
      </w:r>
      <w:r>
        <w:rPr>
          <w:rFonts w:ascii="Arial" w:hAnsi="Arial" w:cs="Arial"/>
          <w:sz w:val="22"/>
          <w:szCs w:val="22"/>
        </w:rPr>
        <w:t xml:space="preserve"> </w:t>
      </w:r>
      <w:r w:rsidRPr="006B5B6F">
        <w:rPr>
          <w:rFonts w:ascii="Arial" w:hAnsi="Arial" w:cs="Arial"/>
          <w:sz w:val="22"/>
          <w:szCs w:val="22"/>
        </w:rPr>
        <w:t>od 1.</w:t>
      </w:r>
      <w:r>
        <w:rPr>
          <w:rFonts w:ascii="Arial" w:hAnsi="Arial" w:cs="Arial"/>
          <w:sz w:val="22"/>
          <w:szCs w:val="22"/>
        </w:rPr>
        <w:t> </w:t>
      </w:r>
      <w:r w:rsidRPr="006B5B6F">
        <w:rPr>
          <w:rFonts w:ascii="Arial" w:hAnsi="Arial" w:cs="Arial"/>
          <w:sz w:val="22"/>
          <w:szCs w:val="22"/>
        </w:rPr>
        <w:t>10. 2017 bylo toto služební místo v rámci systemizace Ministerstva vnitra označeno</w:t>
      </w:r>
      <w:r>
        <w:rPr>
          <w:rFonts w:ascii="Arial" w:hAnsi="Arial" w:cs="Arial"/>
          <w:sz w:val="22"/>
          <w:szCs w:val="22"/>
        </w:rPr>
        <w:t xml:space="preserve"> </w:t>
      </w:r>
      <w:r w:rsidRPr="006B5B6F">
        <w:rPr>
          <w:rFonts w:ascii="Arial" w:hAnsi="Arial" w:cs="Arial"/>
          <w:sz w:val="22"/>
          <w:szCs w:val="22"/>
        </w:rPr>
        <w:t xml:space="preserve">jako </w:t>
      </w:r>
      <w:r w:rsidRPr="006B5B6F">
        <w:rPr>
          <w:rFonts w:ascii="Arial" w:hAnsi="Arial" w:cs="Arial"/>
          <w:b/>
          <w:sz w:val="22"/>
          <w:szCs w:val="22"/>
        </w:rPr>
        <w:t>klíčové s navrhovaným tarifem 150 % platového tarifu nejvyššího platového stupně</w:t>
      </w:r>
      <w:r w:rsidRPr="006B5B6F">
        <w:rPr>
          <w:rFonts w:ascii="Arial" w:hAnsi="Arial" w:cs="Arial"/>
          <w:b/>
          <w:sz w:val="22"/>
          <w:szCs w:val="22"/>
        </w:rPr>
        <w:t xml:space="preserve"> </w:t>
      </w:r>
      <w:r w:rsidRPr="006B5B6F">
        <w:rPr>
          <w:rFonts w:ascii="Arial" w:hAnsi="Arial" w:cs="Arial"/>
          <w:b/>
          <w:sz w:val="22"/>
          <w:szCs w:val="22"/>
        </w:rPr>
        <w:t>ve 13.</w:t>
      </w:r>
      <w:r w:rsidRPr="006B5B6F">
        <w:rPr>
          <w:rFonts w:ascii="Arial" w:hAnsi="Arial" w:cs="Arial"/>
          <w:b/>
          <w:sz w:val="22"/>
          <w:szCs w:val="22"/>
        </w:rPr>
        <w:t> </w:t>
      </w:r>
      <w:r w:rsidRPr="006B5B6F">
        <w:rPr>
          <w:rFonts w:ascii="Arial" w:hAnsi="Arial" w:cs="Arial"/>
          <w:b/>
          <w:sz w:val="22"/>
          <w:szCs w:val="22"/>
        </w:rPr>
        <w:t>platové třídě</w:t>
      </w:r>
      <w:r w:rsidRPr="006B5B6F">
        <w:rPr>
          <w:rFonts w:ascii="Arial" w:hAnsi="Arial" w:cs="Arial"/>
          <w:sz w:val="22"/>
          <w:szCs w:val="22"/>
        </w:rPr>
        <w:t>.</w:t>
      </w:r>
    </w:p>
    <w:p w14:paraId="5328EA99" w14:textId="09403910" w:rsidR="007038CB" w:rsidRDefault="007038CB" w:rsidP="006B5B6F">
      <w:pPr>
        <w:pStyle w:val="Normlnweb"/>
        <w:spacing w:after="12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</w:t>
      </w:r>
      <w:r w:rsidR="00A81056">
        <w:rPr>
          <w:rStyle w:val="Siln"/>
          <w:rFonts w:ascii="Arial" w:hAnsi="Arial" w:cs="Arial"/>
          <w:b w:val="0"/>
          <w:sz w:val="22"/>
          <w:szCs w:val="22"/>
        </w:rPr>
        <w:t xml:space="preserve">v rámci projektové pozice nazvané „odborný garant – IT“ </w:t>
      </w:r>
      <w:r>
        <w:rPr>
          <w:rStyle w:val="Siln"/>
          <w:rFonts w:ascii="Arial" w:hAnsi="Arial" w:cs="Arial"/>
          <w:b w:val="0"/>
          <w:sz w:val="22"/>
          <w:szCs w:val="22"/>
        </w:rPr>
        <w:t>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2E9ED015" w14:textId="7DF5C051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 w:rsidRPr="006B5B6F">
        <w:rPr>
          <w:rFonts w:ascii="Arial" w:hAnsi="Arial" w:cs="Arial"/>
        </w:rPr>
        <w:t>implementac</w:t>
      </w:r>
      <w:r>
        <w:rPr>
          <w:rFonts w:ascii="Arial" w:hAnsi="Arial" w:cs="Arial"/>
        </w:rPr>
        <w:t>e</w:t>
      </w:r>
      <w:r w:rsidRPr="006B5B6F">
        <w:rPr>
          <w:rFonts w:ascii="Arial" w:hAnsi="Arial" w:cs="Arial"/>
        </w:rPr>
        <w:t xml:space="preserve"> aplikace interní akty řízení do prostředí služebních úřadů, koordinace realizačního týmu;</w:t>
      </w:r>
    </w:p>
    <w:p w14:paraId="1DA174A5" w14:textId="77777777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 w:rsidRPr="006B5B6F">
        <w:rPr>
          <w:rFonts w:ascii="Arial" w:hAnsi="Arial" w:cs="Arial"/>
        </w:rPr>
        <w:t>vytvoření a udržování konzistentního, moderního a dostatečně technologicky spolehlivého řešení výstupů projektu;</w:t>
      </w:r>
    </w:p>
    <w:p w14:paraId="5604AE90" w14:textId="77777777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 w:rsidRPr="006B5B6F">
        <w:rPr>
          <w:rFonts w:ascii="Arial" w:hAnsi="Arial" w:cs="Arial"/>
        </w:rPr>
        <w:t>zajištění technické správnosti a proveditelnosti výstupů;</w:t>
      </w:r>
    </w:p>
    <w:p w14:paraId="0CA9B53D" w14:textId="22EDEE8D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odpovědnost</w:t>
      </w:r>
      <w:r w:rsidRPr="006B5B6F">
        <w:rPr>
          <w:rFonts w:ascii="Arial" w:hAnsi="Arial" w:cs="Arial"/>
        </w:rPr>
        <w:t xml:space="preserve"> za komunikaci s příslušnými útvary MV při technologickém řešení výše uvedených úkolů;</w:t>
      </w:r>
    </w:p>
    <w:p w14:paraId="659AA05A" w14:textId="1A8968F7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odpovědnost</w:t>
      </w:r>
      <w:r w:rsidRPr="006B5B6F">
        <w:rPr>
          <w:rFonts w:ascii="Arial" w:hAnsi="Arial" w:cs="Arial"/>
        </w:rPr>
        <w:t xml:space="preserve"> za kontrolu kvality dílčích výstupů projektu a eskalace zjištěných nedostatků;</w:t>
      </w:r>
    </w:p>
    <w:p w14:paraId="78068990" w14:textId="117C4F54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 w:rsidRPr="006B5B6F">
        <w:rPr>
          <w:rFonts w:ascii="Arial" w:hAnsi="Arial" w:cs="Arial"/>
        </w:rPr>
        <w:t>participac</w:t>
      </w:r>
      <w:r>
        <w:rPr>
          <w:rFonts w:ascii="Arial" w:hAnsi="Arial" w:cs="Arial"/>
        </w:rPr>
        <w:t>e</w:t>
      </w:r>
      <w:r w:rsidRPr="006B5B6F">
        <w:rPr>
          <w:rFonts w:ascii="Arial" w:hAnsi="Arial" w:cs="Arial"/>
        </w:rPr>
        <w:t xml:space="preserve"> na definování bezpečnostních omezení </w:t>
      </w:r>
      <w:r>
        <w:rPr>
          <w:rFonts w:ascii="Arial" w:hAnsi="Arial" w:cs="Arial"/>
        </w:rPr>
        <w:t>v oblasti IT v rámci projektu a </w:t>
      </w:r>
      <w:r w:rsidRPr="006B5B6F">
        <w:rPr>
          <w:rFonts w:ascii="Arial" w:hAnsi="Arial" w:cs="Arial"/>
        </w:rPr>
        <w:t>dohledu nad jejich dodržováním;</w:t>
      </w:r>
    </w:p>
    <w:p w14:paraId="2DD85698" w14:textId="77777777" w:rsidR="006B5B6F" w:rsidRPr="006B5B6F" w:rsidRDefault="006B5B6F" w:rsidP="006B5B6F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</w:rPr>
      </w:pPr>
      <w:r w:rsidRPr="006B5B6F">
        <w:rPr>
          <w:rFonts w:ascii="Arial" w:hAnsi="Arial" w:cs="Arial"/>
        </w:rPr>
        <w:t>plnění ostatních služebních úkolů podle pokynů představeného.</w:t>
      </w:r>
    </w:p>
    <w:p w14:paraId="55257F38" w14:textId="2879DBDF" w:rsidR="00EA7795" w:rsidRDefault="00EA7795" w:rsidP="006B5B6F">
      <w:pPr>
        <w:pStyle w:val="Odstavecseseznamem"/>
        <w:spacing w:after="120" w:line="240" w:lineRule="auto"/>
        <w:ind w:left="1104"/>
        <w:rPr>
          <w:rFonts w:ascii="Arial" w:hAnsi="Arial" w:cs="Arial"/>
        </w:rPr>
      </w:pPr>
    </w:p>
    <w:p w14:paraId="332BED74" w14:textId="73805FA1" w:rsidR="004D3CB2" w:rsidRPr="00EA7795" w:rsidRDefault="00276ED4" w:rsidP="00D03A9F">
      <w:pPr>
        <w:widowControl w:val="0"/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D03A9F">
        <w:rPr>
          <w:rFonts w:ascii="Arial" w:hAnsi="Arial" w:cs="Arial"/>
          <w:b/>
        </w:rPr>
        <w:t>9</w:t>
      </w:r>
      <w:r w:rsidR="001D5436">
        <w:rPr>
          <w:rFonts w:ascii="Arial" w:hAnsi="Arial" w:cs="Arial"/>
          <w:b/>
        </w:rPr>
        <w:t>. </w:t>
      </w:r>
      <w:r w:rsidR="006B5B6F">
        <w:rPr>
          <w:rFonts w:ascii="Arial" w:hAnsi="Arial" w:cs="Arial"/>
          <w:b/>
        </w:rPr>
        <w:t>září</w:t>
      </w:r>
      <w:r w:rsidR="00285C90" w:rsidRPr="00EA7795">
        <w:rPr>
          <w:rFonts w:ascii="Arial" w:hAnsi="Arial" w:cs="Arial"/>
          <w:b/>
        </w:rPr>
        <w:t xml:space="preserve"> 202</w:t>
      </w:r>
      <w:r w:rsidR="007545DC">
        <w:rPr>
          <w:rFonts w:ascii="Arial" w:hAnsi="Arial" w:cs="Arial"/>
          <w:b/>
        </w:rPr>
        <w:t>2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797071CE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</w:t>
      </w:r>
      <w:r w:rsidR="00A81056">
        <w:rPr>
          <w:rFonts w:ascii="Arial" w:hAnsi="Arial" w:cs="Arial"/>
        </w:rPr>
        <w:t>-151048</w:t>
      </w:r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5A2DE9">
        <w:rPr>
          <w:rFonts w:ascii="Arial" w:hAnsi="Arial" w:cs="Arial"/>
        </w:rPr>
        <w:t>2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  <w:bookmarkStart w:id="0" w:name="_GoBack"/>
      <w:bookmarkEnd w:id="0"/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C9997C" w14:textId="77777777" w:rsidR="00F127D0" w:rsidRDefault="00F127D0" w:rsidP="00276ED4">
      <w:pPr>
        <w:spacing w:after="0" w:line="240" w:lineRule="auto"/>
      </w:pPr>
      <w:r>
        <w:separator/>
      </w:r>
    </w:p>
  </w:endnote>
  <w:endnote w:type="continuationSeparator" w:id="0">
    <w:p w14:paraId="452833B7" w14:textId="77777777" w:rsidR="00F127D0" w:rsidRDefault="00F127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CD41CF3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105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67CB8" w14:textId="77777777" w:rsidR="00F127D0" w:rsidRDefault="00F127D0" w:rsidP="00276ED4">
      <w:pPr>
        <w:spacing w:after="0" w:line="240" w:lineRule="auto"/>
      </w:pPr>
      <w:r>
        <w:separator/>
      </w:r>
    </w:p>
  </w:footnote>
  <w:footnote w:type="continuationSeparator" w:id="0">
    <w:p w14:paraId="473AC563" w14:textId="77777777" w:rsidR="00F127D0" w:rsidRDefault="00F127D0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A71EF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86DEC"/>
    <w:rsid w:val="003B692B"/>
    <w:rsid w:val="003E630C"/>
    <w:rsid w:val="003E6C6A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2DE9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B5B6F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6318"/>
    <w:rsid w:val="00726ACB"/>
    <w:rsid w:val="007525D0"/>
    <w:rsid w:val="007545DC"/>
    <w:rsid w:val="00755FF6"/>
    <w:rsid w:val="00761803"/>
    <w:rsid w:val="0076355E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7C9D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056"/>
    <w:rsid w:val="00A813A7"/>
    <w:rsid w:val="00A8763A"/>
    <w:rsid w:val="00AA3CE2"/>
    <w:rsid w:val="00AB4D40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3A9F"/>
    <w:rsid w:val="00D405D7"/>
    <w:rsid w:val="00D44A1A"/>
    <w:rsid w:val="00D44EC6"/>
    <w:rsid w:val="00D773F0"/>
    <w:rsid w:val="00D81B7A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27D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3854F-F94D-437A-8E79-4CAFED351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947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2022-08-29T13:08:00Z</dcterms:created>
  <dcterms:modified xsi:type="dcterms:W3CDTF">2022-08-29T13:08:00Z</dcterms:modified>
</cp:coreProperties>
</file>