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576" w:rsidRDefault="007F3576" w:rsidP="007F3576">
      <w:pPr>
        <w:spacing w:after="60"/>
        <w:rPr>
          <w:rFonts w:cs="Arial"/>
          <w:sz w:val="24"/>
          <w:szCs w:val="24"/>
        </w:rPr>
      </w:pPr>
    </w:p>
    <w:p w:rsidR="007F3576" w:rsidRDefault="00611FA0" w:rsidP="007F3576">
      <w:pPr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BB4B7B2" wp14:editId="0EF80973">
            <wp:simplePos x="0" y="0"/>
            <wp:positionH relativeFrom="margin">
              <wp:posOffset>0</wp:posOffset>
            </wp:positionH>
            <wp:positionV relativeFrom="paragraph">
              <wp:posOffset>154940</wp:posOffset>
            </wp:positionV>
            <wp:extent cx="2494800" cy="568800"/>
            <wp:effectExtent l="0" t="0" r="1270" b="3175"/>
            <wp:wrapTight wrapText="bothSides">
              <wp:wrapPolygon edited="0">
                <wp:start x="0" y="0"/>
                <wp:lineTo x="0" y="20997"/>
                <wp:lineTo x="21446" y="20997"/>
                <wp:lineTo x="2144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576">
        <w:rPr>
          <w:noProof/>
        </w:rPr>
        <w:drawing>
          <wp:anchor distT="0" distB="0" distL="114300" distR="114300" simplePos="0" relativeHeight="251660288" behindDoc="0" locked="0" layoutInCell="1" allowOverlap="1" wp14:anchorId="5ADD8157" wp14:editId="7EB7C95C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085" cy="568960"/>
            <wp:effectExtent l="0" t="0" r="0" b="2540"/>
            <wp:wrapNone/>
            <wp:docPr id="4" name="Obrázek 4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576" w:rsidRDefault="007F3576" w:rsidP="007F3576">
      <w:pPr>
        <w:rPr>
          <w:rFonts w:cs="Arial"/>
          <w:sz w:val="24"/>
          <w:szCs w:val="24"/>
        </w:rPr>
      </w:pPr>
    </w:p>
    <w:p w:rsidR="007F3576" w:rsidRDefault="007F3576" w:rsidP="007F3576">
      <w:pPr>
        <w:rPr>
          <w:rFonts w:cs="Arial"/>
          <w:sz w:val="24"/>
          <w:szCs w:val="24"/>
        </w:rPr>
      </w:pPr>
    </w:p>
    <w:p w:rsidR="007F3576" w:rsidRPr="00DD55CF" w:rsidRDefault="007F3576" w:rsidP="007F3576">
      <w:pPr>
        <w:spacing w:line="240" w:lineRule="auto"/>
        <w:rPr>
          <w:sz w:val="24"/>
          <w:szCs w:val="24"/>
        </w:rPr>
      </w:pPr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Česká republika – Ministerstvo vnitra </w:t>
      </w:r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Odbor fondů EU v oblasti vnitřních věcí</w:t>
      </w:r>
      <w:bookmarkStart w:id="0" w:name="_GoBack"/>
      <w:bookmarkEnd w:id="0"/>
    </w:p>
    <w:p w:rsidR="007F3576" w:rsidRPr="00EF7301" w:rsidRDefault="007F3576" w:rsidP="007F3576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Nad Štolou 3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170 34 Praha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</w:p>
    <w:p w:rsidR="007F3576" w:rsidRPr="00DD55CF" w:rsidRDefault="007F3576" w:rsidP="007F3576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>PODMÍNKY POUŽITÍ PODPORY Z </w:t>
      </w:r>
      <w:r>
        <w:rPr>
          <w:b/>
          <w:sz w:val="28"/>
          <w:szCs w:val="32"/>
        </w:rPr>
        <w:t> </w:t>
      </w:r>
      <w:r w:rsidRPr="00DD55CF">
        <w:rPr>
          <w:b/>
          <w:sz w:val="28"/>
          <w:szCs w:val="32"/>
        </w:rPr>
        <w:t>N</w:t>
      </w:r>
      <w:r>
        <w:rPr>
          <w:b/>
          <w:sz w:val="28"/>
          <w:szCs w:val="32"/>
        </w:rPr>
        <w:t xml:space="preserve">ÁRODNÍHO </w:t>
      </w:r>
      <w:r w:rsidRPr="00DD55CF">
        <w:rPr>
          <w:b/>
          <w:sz w:val="28"/>
          <w:szCs w:val="32"/>
        </w:rPr>
        <w:t>P</w:t>
      </w:r>
      <w:r>
        <w:rPr>
          <w:b/>
          <w:sz w:val="28"/>
          <w:szCs w:val="32"/>
        </w:rPr>
        <w:t>ROGRAMU FONDU PRO VNITŘNÍ BEZPEČNOST</w:t>
      </w:r>
    </w:p>
    <w:p w:rsidR="007F3576" w:rsidRPr="00EF7301" w:rsidRDefault="007F3576" w:rsidP="007F3576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 w:rsidDel="00B127A3">
        <w:rPr>
          <w:b/>
          <w:sz w:val="28"/>
          <w:szCs w:val="32"/>
        </w:rPr>
        <w:t xml:space="preserve"> </w:t>
      </w:r>
      <w:r w:rsidRPr="00EF7301">
        <w:rPr>
          <w:bCs/>
          <w:sz w:val="22"/>
        </w:rPr>
        <w:t>(dále jen „Podmínky“)</w:t>
      </w:r>
    </w:p>
    <w:p w:rsidR="007F3576" w:rsidRPr="00EF7301" w:rsidRDefault="007F3576" w:rsidP="007F3576">
      <w:pPr>
        <w:spacing w:line="240" w:lineRule="auto"/>
        <w:rPr>
          <w:sz w:val="20"/>
        </w:rPr>
      </w:pPr>
    </w:p>
    <w:p w:rsidR="007F3576" w:rsidRPr="00EF7301" w:rsidRDefault="007F3576" w:rsidP="007F3576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7258F0">
        <w:rPr>
          <w:rFonts w:cs="Arial"/>
          <w:szCs w:val="24"/>
        </w:rPr>
        <w:t xml:space="preserve">Fondu pro vnitřní bezpečnost </w:t>
      </w:r>
      <w:r w:rsidRPr="00EF7301">
        <w:rPr>
          <w:rFonts w:cs="Arial"/>
          <w:szCs w:val="24"/>
        </w:rPr>
        <w:t xml:space="preserve">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7F3576" w:rsidRPr="00EF7301" w:rsidRDefault="007F3576" w:rsidP="007F3576">
      <w:pPr>
        <w:spacing w:line="240" w:lineRule="auto"/>
        <w:rPr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7F3576" w:rsidRPr="00EF7301" w:rsidRDefault="007F3576" w:rsidP="007F3576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ISF</w:t>
      </w:r>
      <w:r w:rsidRPr="00EF7301">
        <w:rPr>
          <w:b/>
          <w:bCs/>
          <w:sz w:val="22"/>
        </w:rPr>
        <w:t xml:space="preserve"> (dále jen „příjemce“)</w:t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7F3576" w:rsidRPr="00EF7301" w:rsidTr="007258F0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7F3576" w:rsidRPr="00EF7301" w:rsidRDefault="007F3576" w:rsidP="00E36B7C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7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7258F0">
              <w:rPr>
                <w:sz w:val="22"/>
                <w:szCs w:val="24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7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 toho státní rozpočet, tj. prostředky ze státního rozpočtu na část národního </w:t>
            </w:r>
            <w:r w:rsidRPr="00EF7301">
              <w:rPr>
                <w:bCs/>
                <w:snapToGrid w:val="0"/>
                <w:sz w:val="22"/>
                <w:szCs w:val="24"/>
              </w:rPr>
              <w:lastRenderedPageBreak/>
              <w:t>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lastRenderedPageBreak/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950290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lastRenderedPageBreak/>
              <w:t>Rozdělení investičních a neinvestičních prostředků v rámci maximální částky podpory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7F3576" w:rsidRPr="00EF7301" w:rsidTr="007258F0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8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7F3576" w:rsidRPr="00EF7301" w:rsidTr="007258F0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7F3576">
            <w:pPr>
              <w:pStyle w:val="Tabulkatext"/>
              <w:numPr>
                <w:ilvl w:val="0"/>
                <w:numId w:val="8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576" w:rsidRPr="00EF7301" w:rsidRDefault="007F3576" w:rsidP="00E36B7C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7F3576" w:rsidRPr="00EF7301" w:rsidRDefault="007F3576" w:rsidP="007F3576">
      <w:pPr>
        <w:pStyle w:val="slovanseznam"/>
        <w:numPr>
          <w:ilvl w:val="1"/>
          <w:numId w:val="6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7258F0">
        <w:rPr>
          <w:sz w:val="22"/>
        </w:rPr>
        <w:t>Fond pro vnitřní bezpečnost</w:t>
      </w:r>
      <w:r w:rsidRPr="00EF7301">
        <w:rPr>
          <w:sz w:val="22"/>
        </w:rPr>
        <w:t>“, pro další zdroj se jedná o vyjádření pouze orientační.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 a právními předpisy ČR a EU snížena o ty příjmy, které projekt vytvoří v průběhu své realizace. </w:t>
      </w:r>
    </w:p>
    <w:p w:rsidR="007F3576" w:rsidRPr="00EF7301" w:rsidRDefault="007F3576" w:rsidP="007F3576">
      <w:pPr>
        <w:pStyle w:val="slovanseznam"/>
        <w:numPr>
          <w:ilvl w:val="1"/>
          <w:numId w:val="6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7F3576" w:rsidRPr="00EF7301" w:rsidRDefault="007F3576" w:rsidP="007F3576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7F3576" w:rsidRPr="00EF7301" w:rsidRDefault="007F3576" w:rsidP="007F3576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7F3576" w:rsidRPr="00EF7301" w:rsidRDefault="007F3576" w:rsidP="007F3576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7F3576" w:rsidRPr="00EF7301" w:rsidRDefault="007F3576" w:rsidP="007F3576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ukončení realizace projektu nejpozději do:</w:t>
      </w:r>
      <w:r w:rsidRPr="00EF7301">
        <w:rPr>
          <w:rFonts w:cs="Arial"/>
          <w:szCs w:val="24"/>
        </w:rPr>
        <w:tab/>
        <w:t>[…]</w:t>
      </w:r>
    </w:p>
    <w:p w:rsidR="007F3576" w:rsidRPr="00EF7301" w:rsidRDefault="007F3576" w:rsidP="007F3576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7F3576" w:rsidRPr="00EF7301" w:rsidRDefault="007F3576" w:rsidP="007F3576">
      <w:pPr>
        <w:pStyle w:val="slovanseznam"/>
        <w:numPr>
          <w:ilvl w:val="0"/>
          <w:numId w:val="5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7F3576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7F3576" w:rsidRPr="00EF7301" w:rsidRDefault="007F3576" w:rsidP="007F3576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7F3576" w:rsidRPr="00EF7301" w:rsidRDefault="007F3576" w:rsidP="007F3576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ISF</w:t>
      </w:r>
    </w:p>
    <w:p w:rsidR="007F3576" w:rsidRPr="00EF7301" w:rsidRDefault="007F3576" w:rsidP="007F3576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1"/>
      </w:r>
    </w:p>
    <w:p w:rsidR="007F3576" w:rsidRPr="00EF7301" w:rsidRDefault="007F3576" w:rsidP="007F3576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11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ISF“. Pravidla NP 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je povinen při realizaci projektu dodržet údaje a skutečnosti, které jsou uvedeny v Žádosti o podporu, která je </w:t>
      </w:r>
      <w:r w:rsidR="00981CD5">
        <w:rPr>
          <w:sz w:val="22"/>
        </w:rPr>
        <w:t>P</w:t>
      </w:r>
      <w:r w:rsidRPr="00EF7301">
        <w:rPr>
          <w:sz w:val="22"/>
        </w:rPr>
        <w:t>řílohou č. 1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ISF</w:t>
      </w:r>
      <w:r w:rsidRPr="00EF7301">
        <w:rPr>
          <w:sz w:val="22"/>
        </w:rPr>
        <w:t xml:space="preserve"> schválilo.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7F3576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>. Příjemce je povinen zajistit udržení investice …. po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 xml:space="preserve">způsobem zaručujícím jejich trvanlivost a aby uskutečněné příjmy a výdaje byly s výjimkou </w:t>
      </w:r>
      <w:r w:rsidRPr="00EF7301">
        <w:rPr>
          <w:sz w:val="22"/>
        </w:rPr>
        <w:lastRenderedPageBreak/>
        <w:t>výdajů, které jsou financovány jakožto paušální výdaje dle § 14 odst. 7 rozpočtových pravidel, vedeny s jednoznačnou vazbou na projekt.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realizaci projektu uváděných ve zprávách o realizaci projektu se skutečným stavem v místě jeho realizace a poskytnout součinnost všem osobám oprávněným k provádění kontroly. Těmito oprávněnými osobami jsou MV, územní finanční orgány, </w:t>
      </w:r>
      <w:r w:rsidRPr="007258F0">
        <w:rPr>
          <w:rFonts w:cs="Arial"/>
          <w:szCs w:val="24"/>
        </w:rPr>
        <w:t xml:space="preserve">Ministerstvo </w:t>
      </w:r>
      <w:r w:rsidRPr="00981CD5">
        <w:rPr>
          <w:rFonts w:cs="Arial"/>
          <w:szCs w:val="24"/>
        </w:rPr>
        <w:t>financí, Nejvyšší kontrolní</w:t>
      </w:r>
      <w:r w:rsidRPr="00EF7301">
        <w:rPr>
          <w:rFonts w:cs="Arial"/>
          <w:szCs w:val="24"/>
        </w:rPr>
        <w:t xml:space="preserve"> úřad, Evropská komise a Evropský účetní dvůr, případně další orgány oprávněné k výkonu kontroly.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podpory je povinen na základě žádosti MV nebo </w:t>
      </w:r>
      <w:r w:rsidRPr="007258F0">
        <w:rPr>
          <w:rFonts w:cs="Arial"/>
          <w:szCs w:val="24"/>
        </w:rPr>
        <w:t>Ministerstva financí</w:t>
      </w:r>
      <w:r w:rsidRPr="00EF7301">
        <w:rPr>
          <w:rFonts w:cs="Arial"/>
          <w:szCs w:val="24"/>
        </w:rPr>
        <w:t xml:space="preserve">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/ISF</w:t>
      </w:r>
      <w:r w:rsidRPr="00EF7301">
        <w:rPr>
          <w:sz w:val="22"/>
        </w:rPr>
        <w:t xml:space="preserve"> upravující oznamování změn týkajících se projektu.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7F3576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A51D45" w:rsidRPr="00EF7301" w:rsidRDefault="00A51D45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7F3576" w:rsidRPr="00EF7301" w:rsidRDefault="00F33297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106E05">
        <w:rPr>
          <w:rFonts w:cs="Arial"/>
        </w:rPr>
        <w:lastRenderedPageBreak/>
        <w:t>Příjemce podpory je povinen podporu finančně vypořádat v souladu s rozpočtovými pravidly a vyhláškou č.</w:t>
      </w:r>
      <w:r w:rsidRPr="00106E05">
        <w:t xml:space="preserve"> 367/2015 Sb., </w:t>
      </w:r>
      <w:r w:rsidRPr="00106E05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106E05">
        <w:rPr>
          <w:rFonts w:cs="Arial"/>
          <w:vertAlign w:val="superscript"/>
        </w:rPr>
        <w:footnoteReference w:id="2"/>
      </w:r>
      <w:r w:rsidRPr="00106E05">
        <w:rPr>
          <w:rFonts w:cs="Arial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7F3576" w:rsidRPr="00EF7301" w:rsidRDefault="007F3576" w:rsidP="007F3576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7F3576" w:rsidRPr="00EF7301" w:rsidRDefault="007F3576" w:rsidP="007F3576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7F3576" w:rsidRPr="00EF7301" w:rsidRDefault="007F3576" w:rsidP="007F3576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7F3576" w:rsidRPr="00EF7301" w:rsidRDefault="007F3576" w:rsidP="007F3576">
      <w:pPr>
        <w:pStyle w:val="slovanseznam"/>
        <w:numPr>
          <w:ilvl w:val="0"/>
          <w:numId w:val="9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3"/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>seznam je součástí Žádosti o podporu v </w:t>
      </w:r>
      <w:r w:rsidR="00981CD5">
        <w:rPr>
          <w:sz w:val="22"/>
        </w:rPr>
        <w:t>P</w:t>
      </w:r>
      <w:r w:rsidRPr="00EF7301">
        <w:rPr>
          <w:sz w:val="22"/>
        </w:rPr>
        <w:t xml:space="preserve">říloze č. 1 těchto Podmínek, po celou dobu realizace projektu odpovídaly pravidlům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7F3576" w:rsidRPr="00EF7301" w:rsidRDefault="007F3576" w:rsidP="007F3576">
      <w:pPr>
        <w:pStyle w:val="slovanseznam"/>
        <w:numPr>
          <w:ilvl w:val="1"/>
          <w:numId w:val="9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7F3576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</w:p>
    <w:p w:rsidR="007F3576" w:rsidRPr="00EF7301" w:rsidRDefault="007F3576" w:rsidP="007F3576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7F3576" w:rsidRPr="00EF7301" w:rsidRDefault="007F3576" w:rsidP="007F3576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7F3576" w:rsidRPr="00EF7301" w:rsidRDefault="007F3576" w:rsidP="007F3576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lastRenderedPageBreak/>
        <w:t>…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7F3576" w:rsidRPr="00EF7301" w:rsidRDefault="007F3576" w:rsidP="007F3576">
      <w:pPr>
        <w:pStyle w:val="slovanseznam"/>
        <w:numPr>
          <w:ilvl w:val="0"/>
          <w:numId w:val="11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7F3576" w:rsidRPr="00EF7301" w:rsidRDefault="007F3576" w:rsidP="007F3576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4"/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č. 1 těchto Podmínek; definice monitorovacích ukazatelů je obsažena v pravidlech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7F3576" w:rsidRPr="00EF7301" w:rsidRDefault="007F3576" w:rsidP="007F3576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7F3576" w:rsidRPr="00EF7301" w:rsidRDefault="007F3576" w:rsidP="007F3576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č. 1 těchto Podmínek u jednotlivých </w:t>
      </w:r>
      <w:r w:rsidR="00981CD5">
        <w:rPr>
          <w:sz w:val="22"/>
        </w:rPr>
        <w:t xml:space="preserve">monitorovacích </w:t>
      </w:r>
      <w:r w:rsidRPr="00EF7301">
        <w:rPr>
          <w:sz w:val="22"/>
        </w:rPr>
        <w:t xml:space="preserve">ukazatelů výstupů a vydělí se počtem těchto ukazatelů. Pokud nebyla vyčerpána celková maximální výše podpory, snižují se cílové hodnoty v Žádosti o podporu v Příloze č. 1 těchto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5"/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7F3576" w:rsidRPr="00EF7301" w:rsidRDefault="007F3576" w:rsidP="007F3576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7F3576" w:rsidRPr="00EF7301" w:rsidRDefault="007F3576" w:rsidP="007F3576">
      <w:pPr>
        <w:pStyle w:val="slovanseznam"/>
        <w:numPr>
          <w:ilvl w:val="1"/>
          <w:numId w:val="10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7F3576" w:rsidRPr="00EF7301" w:rsidRDefault="007F3576" w:rsidP="007F3576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Veřejná podpora a podpora de minimis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</w:p>
    <w:p w:rsidR="007F3576" w:rsidRPr="00EF7301" w:rsidRDefault="007F3576" w:rsidP="007F3576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lastRenderedPageBreak/>
        <w:t>Část IV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7F3576" w:rsidRPr="00EF7301" w:rsidRDefault="007F3576" w:rsidP="007F3576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7F3576" w:rsidRPr="00EF7301" w:rsidRDefault="007F3576" w:rsidP="007F3576">
      <w:pPr>
        <w:pStyle w:val="slovanseznam"/>
        <w:numPr>
          <w:ilvl w:val="1"/>
          <w:numId w:val="12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</w:p>
    <w:p w:rsidR="007F3576" w:rsidRPr="00EF7301" w:rsidRDefault="007F3576" w:rsidP="007F3576">
      <w:pPr>
        <w:pStyle w:val="slovanseznam"/>
        <w:numPr>
          <w:ilvl w:val="1"/>
          <w:numId w:val="12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7F3576" w:rsidRPr="00EF7301" w:rsidRDefault="007F3576" w:rsidP="007F3576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7F3576" w:rsidRPr="00EF7301" w:rsidRDefault="007F3576" w:rsidP="007F3576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7F3576" w:rsidRPr="00EF7301" w:rsidRDefault="007F3576" w:rsidP="007F3576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7F3576" w:rsidRPr="00EF7301" w:rsidRDefault="007F3576" w:rsidP="007F3576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7F3576" w:rsidRPr="00EF7301" w:rsidRDefault="007F3576" w:rsidP="007F3576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7F3576" w:rsidRPr="00EF7301" w:rsidRDefault="00F33297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106E05">
        <w:t>dojde k porušení povinností týkajících se vypořádání projektu v souladu s rozpočtovými pravidly a s vyhláškou o finančním vypořádání (uvedených v části II bodě 12)</w:t>
      </w:r>
      <w:r w:rsidR="007F3576" w:rsidRPr="00EF7301">
        <w:rPr>
          <w:szCs w:val="24"/>
        </w:rPr>
        <w:t>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>dojde k porušení povinností týkající se vytvoření podmínek pro provedení kontroly (uvedených v části II bodě 7);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</w:t>
      </w:r>
      <w:r w:rsidR="00C267B7">
        <w:rPr>
          <w:rStyle w:val="Znakapoznpodarou"/>
          <w:szCs w:val="24"/>
        </w:rPr>
        <w:footnoteReference w:id="6"/>
      </w:r>
      <w:r w:rsidRPr="00EF7301">
        <w:rPr>
          <w:szCs w:val="24"/>
        </w:rPr>
        <w:t>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7F3576" w:rsidRPr="00EF7301" w:rsidRDefault="007F3576" w:rsidP="007F3576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</w:t>
      </w:r>
      <w:r w:rsidR="00C267B7" w:rsidRPr="00EF7301">
        <w:rPr>
          <w:sz w:val="22"/>
        </w:rPr>
        <w:t>za</w:t>
      </w:r>
      <w:r w:rsidR="00C267B7">
        <w:rPr>
          <w:sz w:val="22"/>
        </w:rPr>
        <w:t> </w:t>
      </w:r>
      <w:r w:rsidRPr="00EF7301">
        <w:rPr>
          <w:sz w:val="22"/>
        </w:rPr>
        <w:t>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 w:rsidR="00981CD5"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7F3576" w:rsidRPr="00EF7301" w:rsidTr="00E36B7C">
        <w:tc>
          <w:tcPr>
            <w:tcW w:w="4536" w:type="dxa"/>
          </w:tcPr>
          <w:p w:rsidR="007F3576" w:rsidRPr="00EF7301" w:rsidRDefault="007F3576" w:rsidP="00E36B7C">
            <w:pPr>
              <w:pStyle w:val="Tabulkatext"/>
              <w:spacing w:before="0" w:after="0"/>
              <w:jc w:val="both"/>
            </w:pPr>
            <w:r w:rsidRPr="00EF7301">
              <w:t>Celková míra naplnění</w:t>
            </w:r>
            <w:r w:rsidR="00981CD5">
              <w:t xml:space="preserve"> monitorovacích</w:t>
            </w:r>
            <w:r w:rsidRPr="00EF7301">
              <w:t xml:space="preserve">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7F3576" w:rsidRPr="00EF7301" w:rsidTr="00E36B7C">
        <w:tc>
          <w:tcPr>
            <w:tcW w:w="4536" w:type="dxa"/>
            <w:vAlign w:val="center"/>
          </w:tcPr>
          <w:p w:rsidR="007F3576" w:rsidRPr="00EF7301" w:rsidRDefault="007F3576" w:rsidP="00E36B7C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7F3576" w:rsidRPr="00EF7301" w:rsidRDefault="007F3576" w:rsidP="00E36B7C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7F3576" w:rsidRPr="00EF7301" w:rsidRDefault="007F3576" w:rsidP="007F3576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7F3576" w:rsidRPr="00EF7301" w:rsidRDefault="007F3576" w:rsidP="007F3576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7F3576" w:rsidRPr="00EF7301" w:rsidRDefault="007F3576" w:rsidP="007F3576">
      <w:pPr>
        <w:pStyle w:val="slovanseznam"/>
        <w:numPr>
          <w:ilvl w:val="1"/>
          <w:numId w:val="13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platbu; uvedených v části II bodě 5.2) a prodlení je způsobeno tím, </w:t>
      </w:r>
      <w:r w:rsidRPr="00EF7301">
        <w:rPr>
          <w:szCs w:val="24"/>
        </w:rPr>
        <w:lastRenderedPageBreak/>
        <w:t>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7F3576" w:rsidRPr="00BD18B0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542B6D">
        <w:t>Žádosti o</w:t>
      </w:r>
      <w:r>
        <w:t> </w:t>
      </w:r>
      <w:r w:rsidRPr="00542B6D">
        <w:t>podporu</w:t>
      </w:r>
      <w:r w:rsidRPr="00BD18B0">
        <w:t xml:space="preserve"> v </w:t>
      </w:r>
      <w:r w:rsidR="006619EF">
        <w:t>P</w:t>
      </w:r>
      <w:r w:rsidR="006619EF" w:rsidRPr="00BD18B0">
        <w:t xml:space="preserve">říloze </w:t>
      </w:r>
      <w:r w:rsidRPr="00BD18B0">
        <w:t xml:space="preserve">č. 1 těchto Podmínek z 85 % nebo více, 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nedodržení finančního plánu projektu obsaženého v Příloze č. 1 těchto Podmínek, příp. upraveného v režimu nepodstatných změn projektu,</w:t>
      </w:r>
    </w:p>
    <w:p w:rsidR="007F3576" w:rsidRPr="00EF7301" w:rsidRDefault="007F3576" w:rsidP="007F3576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7F3576" w:rsidRPr="00EF7301" w:rsidRDefault="007F3576" w:rsidP="007F3576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7F3576" w:rsidRPr="00EF7301" w:rsidRDefault="007F3576" w:rsidP="007F3576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7F3576" w:rsidRPr="00EF7301" w:rsidRDefault="007F3576" w:rsidP="007F3576">
      <w:pPr>
        <w:pStyle w:val="slovanseznam"/>
        <w:numPr>
          <w:ilvl w:val="1"/>
          <w:numId w:val="15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>efektivního nakládání s prostředky Fondu pro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vnitřní bezpečnost, které byly na realizaci projektu poskytnuty z NP </w:t>
      </w:r>
      <w:r>
        <w:rPr>
          <w:rFonts w:eastAsia="Calibri"/>
          <w:sz w:val="22"/>
        </w:rPr>
        <w:t>ISF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7F3576" w:rsidRPr="00EF7301" w:rsidRDefault="007F3576" w:rsidP="007F3576">
      <w:pPr>
        <w:pStyle w:val="slovanseznam"/>
        <w:numPr>
          <w:ilvl w:val="1"/>
          <w:numId w:val="15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……...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7F3576" w:rsidRPr="00EF7301" w:rsidRDefault="007F3576" w:rsidP="007F3576">
      <w:pPr>
        <w:numPr>
          <w:ilvl w:val="1"/>
          <w:numId w:val="14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Příjemce je oprávněn zpracovávat osobní údaje podpořené osoby v rozsahu vymezeném </w:t>
      </w:r>
      <w:r w:rsidR="00981CD5">
        <w:rPr>
          <w:rFonts w:eastAsia="Calibri" w:cs="Arial"/>
          <w:szCs w:val="24"/>
        </w:rPr>
        <w:t>pravidly</w:t>
      </w:r>
      <w:r w:rsidRPr="00EF7301">
        <w:rPr>
          <w:rFonts w:eastAsia="Calibri" w:cs="Arial"/>
          <w:szCs w:val="24"/>
        </w:rPr>
        <w:t xml:space="preserve"> NP ISF.</w:t>
      </w:r>
    </w:p>
    <w:p w:rsidR="007F3576" w:rsidRPr="00EF7301" w:rsidRDefault="007F3576" w:rsidP="007F3576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7F3576" w:rsidRPr="00EF7301" w:rsidRDefault="007F3576" w:rsidP="007F3576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této části těchto Podmínek; 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7F3576" w:rsidRPr="00EF7301" w:rsidRDefault="007F3576" w:rsidP="007F3576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lastRenderedPageBreak/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7F3576" w:rsidRPr="00EF7301" w:rsidRDefault="007F3576" w:rsidP="007F3576">
      <w:pPr>
        <w:numPr>
          <w:ilvl w:val="0"/>
          <w:numId w:val="14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7F3576" w:rsidRPr="00EF7301" w:rsidRDefault="007F3576" w:rsidP="007F3576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7F3576" w:rsidRPr="00EF7301" w:rsidRDefault="007F3576" w:rsidP="007F3576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ISF, vztahují se na jejich zpracování podmínky části VI těchto Podmínek obdobně. </w:t>
      </w:r>
    </w:p>
    <w:p w:rsidR="007F3576" w:rsidRPr="00EF7301" w:rsidRDefault="007F3576" w:rsidP="007F3576">
      <w:pPr>
        <w:numPr>
          <w:ilvl w:val="0"/>
          <w:numId w:val="14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7F3576" w:rsidRPr="00EF7301" w:rsidRDefault="007F3576" w:rsidP="007F3576">
      <w:pPr>
        <w:numPr>
          <w:ilvl w:val="1"/>
          <w:numId w:val="14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7F3576" w:rsidRDefault="007F3576" w:rsidP="007F3576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7F3576" w:rsidRDefault="007F3576" w:rsidP="007F3576">
      <w:pPr>
        <w:spacing w:before="40" w:after="40"/>
        <w:rPr>
          <w:rFonts w:eastAsia="Calibri" w:cs="Arial"/>
          <w:sz w:val="24"/>
          <w:szCs w:val="24"/>
        </w:rPr>
      </w:pPr>
    </w:p>
    <w:p w:rsidR="007F3576" w:rsidRDefault="007F3576" w:rsidP="007F3576">
      <w:pPr>
        <w:jc w:val="center"/>
        <w:rPr>
          <w:rFonts w:eastAsia="Times New Roman"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Část VII</w:t>
      </w:r>
    </w:p>
    <w:p w:rsidR="007F3576" w:rsidRDefault="007F3576" w:rsidP="007F3576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Důvody pro použití přímého udělení podpory z ISF</w:t>
      </w:r>
    </w:p>
    <w:p w:rsidR="00CF5891" w:rsidRDefault="007F3576" w:rsidP="00CF5891">
      <w:pPr>
        <w:pStyle w:val="txt"/>
        <w:ind w:left="426" w:firstLine="0"/>
        <w:rPr>
          <w:rFonts w:cs="Arial"/>
          <w:b/>
          <w:bCs/>
          <w:szCs w:val="22"/>
        </w:rPr>
      </w:pPr>
      <w:r w:rsidRPr="00CF5891">
        <w:rPr>
          <w:rFonts w:cs="Arial"/>
          <w:b/>
          <w:bCs/>
          <w:szCs w:val="22"/>
        </w:rPr>
        <w:tab/>
      </w:r>
    </w:p>
    <w:p w:rsidR="00CF5891" w:rsidRDefault="007F3576" w:rsidP="00CF5891">
      <w:pPr>
        <w:pStyle w:val="txt"/>
        <w:ind w:left="426" w:firstLine="0"/>
        <w:rPr>
          <w:rFonts w:cs="Arial"/>
          <w:bCs/>
          <w:szCs w:val="22"/>
        </w:rPr>
      </w:pPr>
      <w:r w:rsidRPr="00D064CB">
        <w:rPr>
          <w:rFonts w:cs="Arial"/>
          <w:bCs/>
          <w:szCs w:val="22"/>
        </w:rPr>
        <w:t xml:space="preserve">Důvodem pro použití přímého udělení podpory z ISF je odborná či správní způsobilost příjemce podpory v jednotlivých oblastech, ale také specifická povaha daného projektu. Příjemce podpory je legitimně jediným možným příjemcem a v rámci realizace projektu má postavení monopolu de jure. </w:t>
      </w:r>
    </w:p>
    <w:p w:rsidR="00CF5891" w:rsidRPr="00CF5891" w:rsidRDefault="00CF5891" w:rsidP="00CF5891">
      <w:pPr>
        <w:pStyle w:val="txt"/>
        <w:ind w:left="426" w:firstLine="0"/>
        <w:rPr>
          <w:rFonts w:cs="Arial"/>
          <w:bCs/>
          <w:szCs w:val="22"/>
        </w:rPr>
      </w:pPr>
      <w:r w:rsidRPr="00CF5891">
        <w:rPr>
          <w:rFonts w:cs="Arial"/>
          <w:bCs/>
          <w:szCs w:val="22"/>
        </w:rPr>
        <w:t>Tento postup probíhá na základě čl. 7, odst. 3 nařízení Komise v přenesené pravomoci (EU) č</w:t>
      </w:r>
      <w:r w:rsidR="006619EF" w:rsidRPr="00CF5891">
        <w:rPr>
          <w:rFonts w:cs="Arial"/>
          <w:bCs/>
          <w:szCs w:val="22"/>
        </w:rPr>
        <w:t>.</w:t>
      </w:r>
      <w:r w:rsidR="006619EF">
        <w:rPr>
          <w:rFonts w:cs="Arial"/>
          <w:bCs/>
          <w:szCs w:val="22"/>
        </w:rPr>
        <w:t> </w:t>
      </w:r>
      <w:r w:rsidRPr="00CF5891">
        <w:rPr>
          <w:rFonts w:cs="Arial"/>
          <w:bCs/>
          <w:szCs w:val="22"/>
        </w:rPr>
        <w:t xml:space="preserve">1042/2014 ze dne 25. července 2014 a v souladu s částí 6.7.2 národního programu Fondu </w:t>
      </w:r>
      <w:r w:rsidR="006619EF" w:rsidRPr="00CF5891">
        <w:rPr>
          <w:rFonts w:cs="Arial"/>
          <w:bCs/>
          <w:szCs w:val="22"/>
        </w:rPr>
        <w:t>pro</w:t>
      </w:r>
      <w:r w:rsidR="006619EF">
        <w:rPr>
          <w:rFonts w:cs="Arial"/>
          <w:bCs/>
          <w:szCs w:val="22"/>
        </w:rPr>
        <w:t> </w:t>
      </w:r>
      <w:r w:rsidRPr="00CF5891">
        <w:rPr>
          <w:rFonts w:cs="Arial"/>
          <w:bCs/>
          <w:szCs w:val="22"/>
        </w:rPr>
        <w:t>vnitřní bezpečnost.</w:t>
      </w:r>
    </w:p>
    <w:p w:rsidR="00594B68" w:rsidRPr="00D064CB" w:rsidRDefault="00594B68" w:rsidP="007F3576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cs="Arial"/>
          <w:b/>
          <w:bCs/>
          <w:szCs w:val="22"/>
        </w:rPr>
      </w:pPr>
      <w:r w:rsidRPr="00594B68">
        <w:rPr>
          <w:rFonts w:cs="Arial"/>
          <w:bCs/>
          <w:szCs w:val="22"/>
          <w:highlight w:val="yellow"/>
        </w:rPr>
        <w:t>Bude doplněno</w:t>
      </w:r>
      <w:r w:rsidR="007258F0">
        <w:rPr>
          <w:rFonts w:cs="Arial"/>
          <w:bCs/>
          <w:szCs w:val="22"/>
          <w:highlight w:val="yellow"/>
        </w:rPr>
        <w:t xml:space="preserve"> dle aktuálního projektu.</w:t>
      </w:r>
    </w:p>
    <w:p w:rsidR="007F3576" w:rsidRPr="00EF7301" w:rsidRDefault="007F3576" w:rsidP="007F3576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eastAsia="Calibri" w:cs="Arial"/>
        </w:rPr>
      </w:pPr>
    </w:p>
    <w:p w:rsidR="007F3576" w:rsidRPr="00EF7301" w:rsidRDefault="007F3576" w:rsidP="007F3576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>
        <w:rPr>
          <w:b/>
          <w:szCs w:val="24"/>
        </w:rPr>
        <w:t>I</w:t>
      </w:r>
    </w:p>
    <w:p w:rsidR="007F3576" w:rsidRPr="00EF7301" w:rsidRDefault="007F3576" w:rsidP="007F3576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Pojmy uvedené v těchto Podmínkách jsou používány ve smyslu, jak jsou definovány </w:t>
      </w:r>
      <w:r w:rsidR="00981CD5">
        <w:rPr>
          <w:iCs/>
          <w:snapToGrid w:val="0"/>
          <w:sz w:val="22"/>
        </w:rPr>
        <w:t>pravidly</w:t>
      </w:r>
      <w:r w:rsidRPr="00EF7301">
        <w:rPr>
          <w:iCs/>
          <w:snapToGrid w:val="0"/>
          <w:sz w:val="22"/>
        </w:rPr>
        <w:t xml:space="preserve"> NP ISF.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listinné podobě v počtu 2 výtisků s platností originálu.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lastRenderedPageBreak/>
        <w:t xml:space="preserve">Příjemce podpory je povinen řídit se při realizaci projektu ustanoveními příloh uvedených v bodě </w:t>
      </w:r>
      <w:r w:rsidR="006619EF">
        <w:rPr>
          <w:iCs/>
          <w:snapToGrid w:val="0"/>
          <w:sz w:val="22"/>
        </w:rPr>
        <w:t>4</w:t>
      </w:r>
      <w:r w:rsidR="006619EF" w:rsidRPr="00EF7301">
        <w:rPr>
          <w:iCs/>
          <w:snapToGrid w:val="0"/>
          <w:sz w:val="22"/>
        </w:rPr>
        <w:t xml:space="preserve"> </w:t>
      </w:r>
      <w:r w:rsidRPr="00EF7301">
        <w:rPr>
          <w:iCs/>
          <w:snapToGrid w:val="0"/>
          <w:sz w:val="22"/>
        </w:rPr>
        <w:t>této části Podmínek a dále dokumenty, které jsou zmíněny v části II bodě 1 těchto Podmínek.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7F3576" w:rsidRPr="00EF7301" w:rsidRDefault="007F3576" w:rsidP="007F3576">
      <w:pPr>
        <w:pStyle w:val="slovanseznam"/>
        <w:numPr>
          <w:ilvl w:val="0"/>
          <w:numId w:val="18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7F3576" w:rsidRPr="00EF7301" w:rsidRDefault="007F3576" w:rsidP="007F3576">
      <w:pPr>
        <w:pStyle w:val="slovanseznam"/>
        <w:numPr>
          <w:ilvl w:val="0"/>
          <w:numId w:val="17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</w:p>
    <w:p w:rsidR="007F3576" w:rsidRPr="00EF7301" w:rsidRDefault="007F3576" w:rsidP="007F3576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Praze, dne ………………</w:t>
      </w:r>
    </w:p>
    <w:p w:rsidR="007F3576" w:rsidRPr="00EF7301" w:rsidRDefault="007F3576" w:rsidP="007F3576">
      <w:pPr>
        <w:spacing w:line="240" w:lineRule="auto"/>
        <w:rPr>
          <w:rFonts w:cs="Arial"/>
          <w:i/>
          <w:szCs w:val="24"/>
          <w:lang w:val="en-US"/>
        </w:rPr>
      </w:pPr>
    </w:p>
    <w:p w:rsidR="007F3576" w:rsidRPr="00EF7301" w:rsidRDefault="007F3576" w:rsidP="007F3576">
      <w:pPr>
        <w:spacing w:line="240" w:lineRule="auto"/>
        <w:rPr>
          <w:rFonts w:cs="Arial"/>
          <w:i/>
          <w:szCs w:val="24"/>
        </w:rPr>
      </w:pPr>
      <w:r w:rsidRPr="00EF7301">
        <w:rPr>
          <w:rFonts w:cs="Arial"/>
          <w:i/>
          <w:szCs w:val="24"/>
          <w:lang w:val="en-US"/>
        </w:rPr>
        <w:t>[</w:t>
      </w:r>
      <w:r w:rsidRPr="00EF7301">
        <w:rPr>
          <w:rFonts w:cs="Arial"/>
          <w:i/>
          <w:szCs w:val="24"/>
        </w:rPr>
        <w:t>Otisk úředního razítka]</w:t>
      </w:r>
    </w:p>
    <w:p w:rsidR="007F3576" w:rsidRPr="00EF7301" w:rsidRDefault="007F3576" w:rsidP="007F3576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7F3576" w:rsidRPr="00EF7301" w:rsidRDefault="007F3576" w:rsidP="007F3576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7F3576" w:rsidRDefault="007F3576" w:rsidP="007F3576"/>
    <w:p w:rsidR="003F2AFA" w:rsidRDefault="003F2AFA"/>
    <w:sectPr w:rsidR="003F2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377" w:rsidRDefault="00CF1377" w:rsidP="007F3576">
      <w:pPr>
        <w:spacing w:after="0" w:line="240" w:lineRule="auto"/>
      </w:pPr>
      <w:r>
        <w:separator/>
      </w:r>
    </w:p>
  </w:endnote>
  <w:endnote w:type="continuationSeparator" w:id="0">
    <w:p w:rsidR="00CF1377" w:rsidRDefault="00CF1377" w:rsidP="007F3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377" w:rsidRDefault="00CF1377" w:rsidP="007F3576">
      <w:pPr>
        <w:spacing w:after="0" w:line="240" w:lineRule="auto"/>
      </w:pPr>
      <w:r>
        <w:separator/>
      </w:r>
    </w:p>
  </w:footnote>
  <w:footnote w:type="continuationSeparator" w:id="0">
    <w:p w:rsidR="00CF1377" w:rsidRDefault="00CF1377" w:rsidP="007F3576">
      <w:pPr>
        <w:spacing w:after="0" w:line="240" w:lineRule="auto"/>
      </w:pPr>
      <w:r>
        <w:continuationSeparator/>
      </w:r>
    </w:p>
  </w:footnote>
  <w:footnote w:id="1">
    <w:p w:rsidR="007F3576" w:rsidRDefault="007F3576" w:rsidP="007F3576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2">
    <w:p w:rsidR="00F33297" w:rsidRPr="00B524F1" w:rsidRDefault="00F33297" w:rsidP="00F33297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3">
    <w:p w:rsidR="007F3576" w:rsidRPr="002650D6" w:rsidRDefault="007F3576" w:rsidP="007F3576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4">
    <w:p w:rsidR="007F3576" w:rsidRPr="002650D6" w:rsidRDefault="007F3576" w:rsidP="007F3576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5">
    <w:p w:rsidR="007F3576" w:rsidRDefault="007F3576" w:rsidP="007F3576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  <w:footnote w:id="6">
    <w:p w:rsidR="00C267B7" w:rsidRPr="00D13142" w:rsidRDefault="00C267B7">
      <w:pPr>
        <w:pStyle w:val="Textpoznpodarou"/>
        <w:rPr>
          <w:sz w:val="20"/>
          <w:szCs w:val="20"/>
        </w:rPr>
      </w:pPr>
      <w:r w:rsidRPr="00D13142">
        <w:rPr>
          <w:rStyle w:val="Znakapoznpodarou"/>
          <w:sz w:val="20"/>
          <w:szCs w:val="20"/>
        </w:rPr>
        <w:footnoteRef/>
      </w:r>
      <w:r w:rsidRPr="00D13142">
        <w:rPr>
          <w:sz w:val="20"/>
          <w:szCs w:val="20"/>
        </w:rPr>
        <w:t xml:space="preserve"> Bude uvedenou pouze v případě, je-li v projektu aplikováno partnerství a současně tak uveden </w:t>
      </w:r>
      <w:r w:rsidR="002F32B4" w:rsidRPr="00A35235">
        <w:rPr>
          <w:sz w:val="20"/>
          <w:szCs w:val="20"/>
        </w:rPr>
        <w:t>čl. 16</w:t>
      </w:r>
      <w:r w:rsidR="002F32B4">
        <w:rPr>
          <w:sz w:val="20"/>
          <w:szCs w:val="20"/>
        </w:rPr>
        <w:t xml:space="preserve"> </w:t>
      </w:r>
      <w:r w:rsidRPr="00D13142">
        <w:rPr>
          <w:sz w:val="20"/>
          <w:szCs w:val="20"/>
        </w:rPr>
        <w:t>v části II</w:t>
      </w:r>
      <w:r w:rsidR="002F32B4">
        <w:rPr>
          <w:sz w:val="20"/>
          <w:szCs w:val="20"/>
        </w:rPr>
        <w:t xml:space="preserve"> těchto Podmínek</w:t>
      </w:r>
      <w:r w:rsidRPr="00D13142">
        <w:rPr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2B5059FA"/>
    <w:multiLevelType w:val="multilevel"/>
    <w:tmpl w:val="909AECF0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DNadpis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9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1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4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767A65E6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576"/>
    <w:rsid w:val="00175AF8"/>
    <w:rsid w:val="00176BA8"/>
    <w:rsid w:val="002F32B4"/>
    <w:rsid w:val="003562C4"/>
    <w:rsid w:val="003F2AFA"/>
    <w:rsid w:val="00470CF5"/>
    <w:rsid w:val="0054150F"/>
    <w:rsid w:val="00594B68"/>
    <w:rsid w:val="00611FA0"/>
    <w:rsid w:val="006619EF"/>
    <w:rsid w:val="006C030A"/>
    <w:rsid w:val="007258F0"/>
    <w:rsid w:val="007F3576"/>
    <w:rsid w:val="0094542D"/>
    <w:rsid w:val="00950290"/>
    <w:rsid w:val="00981CD5"/>
    <w:rsid w:val="00A05F16"/>
    <w:rsid w:val="00A51D45"/>
    <w:rsid w:val="00C267B7"/>
    <w:rsid w:val="00CF1377"/>
    <w:rsid w:val="00CF5891"/>
    <w:rsid w:val="00D064CB"/>
    <w:rsid w:val="00D13142"/>
    <w:rsid w:val="00D64A8A"/>
    <w:rsid w:val="00F3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7F3576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7F3576"/>
    <w:pPr>
      <w:keepNext/>
      <w:keepLines/>
      <w:numPr>
        <w:numId w:val="19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7F3576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5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7F3576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7F3576"/>
    <w:rPr>
      <w:rFonts w:eastAsiaTheme="majorEastAsia" w:cstheme="majorBidi"/>
      <w:b/>
      <w:sz w:val="36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7F3576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7F3576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7F3576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7F3576"/>
    <w:rPr>
      <w:lang w:eastAsia="cs-CZ"/>
    </w:rPr>
  </w:style>
  <w:style w:type="paragraph" w:styleId="Zkladntext">
    <w:name w:val="Body Text"/>
    <w:basedOn w:val="Normln"/>
    <w:link w:val="ZkladntextChar"/>
    <w:rsid w:val="007F3576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F3576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7F3576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7F3576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7F3576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7F3576"/>
    <w:rPr>
      <w:vertAlign w:val="superscript"/>
    </w:rPr>
  </w:style>
  <w:style w:type="paragraph" w:customStyle="1" w:styleId="txt">
    <w:name w:val="txt"/>
    <w:basedOn w:val="Normln"/>
    <w:link w:val="txtChar"/>
    <w:rsid w:val="007F3576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7F3576"/>
    <w:rPr>
      <w:szCs w:val="24"/>
      <w:lang w:eastAsia="cs-CZ"/>
    </w:rPr>
  </w:style>
  <w:style w:type="paragraph" w:styleId="slovanseznam">
    <w:name w:val="List Number"/>
    <w:basedOn w:val="Normln"/>
    <w:rsid w:val="007F3576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F3576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7F3576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7F3576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7F3576"/>
  </w:style>
  <w:style w:type="paragraph" w:customStyle="1" w:styleId="Odrky4">
    <w:name w:val="Odrážky 4"/>
    <w:basedOn w:val="Odrky3"/>
    <w:uiPriority w:val="5"/>
    <w:rsid w:val="007F3576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7F3576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7F3576"/>
    <w:rPr>
      <w:color w:val="080808"/>
      <w:sz w:val="20"/>
    </w:rPr>
  </w:style>
  <w:style w:type="paragraph" w:customStyle="1" w:styleId="DNadpis3">
    <w:name w:val="D Nadpis 3"/>
    <w:basedOn w:val="Nadpis2"/>
    <w:qFormat/>
    <w:rsid w:val="007F3576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3576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D45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7F3576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7F3576"/>
    <w:pPr>
      <w:keepNext/>
      <w:keepLines/>
      <w:numPr>
        <w:numId w:val="19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7F3576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5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7F3576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7F3576"/>
    <w:rPr>
      <w:rFonts w:eastAsiaTheme="majorEastAsia" w:cstheme="majorBidi"/>
      <w:b/>
      <w:sz w:val="36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7F3576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7F3576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7F3576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7F3576"/>
    <w:rPr>
      <w:lang w:eastAsia="cs-CZ"/>
    </w:rPr>
  </w:style>
  <w:style w:type="paragraph" w:styleId="Zkladntext">
    <w:name w:val="Body Text"/>
    <w:basedOn w:val="Normln"/>
    <w:link w:val="ZkladntextChar"/>
    <w:rsid w:val="007F3576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F3576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7F3576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7F3576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7F3576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7F3576"/>
    <w:rPr>
      <w:vertAlign w:val="superscript"/>
    </w:rPr>
  </w:style>
  <w:style w:type="paragraph" w:customStyle="1" w:styleId="txt">
    <w:name w:val="txt"/>
    <w:basedOn w:val="Normln"/>
    <w:link w:val="txtChar"/>
    <w:rsid w:val="007F3576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7F3576"/>
    <w:rPr>
      <w:szCs w:val="24"/>
      <w:lang w:eastAsia="cs-CZ"/>
    </w:rPr>
  </w:style>
  <w:style w:type="paragraph" w:styleId="slovanseznam">
    <w:name w:val="List Number"/>
    <w:basedOn w:val="Normln"/>
    <w:rsid w:val="007F3576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F3576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7F3576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7F3576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7F3576"/>
  </w:style>
  <w:style w:type="paragraph" w:customStyle="1" w:styleId="Odrky4">
    <w:name w:val="Odrážky 4"/>
    <w:basedOn w:val="Odrky3"/>
    <w:uiPriority w:val="5"/>
    <w:rsid w:val="007F3576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7F3576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7F3576"/>
    <w:rPr>
      <w:color w:val="080808"/>
      <w:sz w:val="20"/>
    </w:rPr>
  </w:style>
  <w:style w:type="paragraph" w:customStyle="1" w:styleId="DNadpis3">
    <w:name w:val="D Nadpis 3"/>
    <w:basedOn w:val="Nadpis2"/>
    <w:qFormat/>
    <w:rsid w:val="007F3576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3576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D45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vcr.cz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F5563-1BC7-46CE-A065-1B7861A5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3611</Words>
  <Characters>21311</Characters>
  <Application>Microsoft Office Word</Application>
  <DocSecurity>0</DocSecurity>
  <Lines>177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MVCR</dc:creator>
  <cp:lastModifiedBy>Ondřej Houda</cp:lastModifiedBy>
  <cp:revision>5</cp:revision>
  <dcterms:created xsi:type="dcterms:W3CDTF">2017-07-03T08:50:00Z</dcterms:created>
  <dcterms:modified xsi:type="dcterms:W3CDTF">2017-07-04T12:40:00Z</dcterms:modified>
</cp:coreProperties>
</file>