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EAE" w:rsidRPr="00C85275" w:rsidRDefault="00047EAE" w:rsidP="00047EAE">
      <w:pPr>
        <w:pStyle w:val="Nzev"/>
        <w:rPr>
          <w:sz w:val="32"/>
        </w:rPr>
      </w:pPr>
      <w:bookmarkStart w:id="0" w:name="_GoBack"/>
      <w:bookmarkEnd w:id="0"/>
      <w:r w:rsidRPr="00C85275">
        <w:rPr>
          <w:sz w:val="32"/>
        </w:rPr>
        <w:t>DOTAZNÍK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 xml:space="preserve">sloužící jako zpráva o vzdělávání </w:t>
      </w:r>
    </w:p>
    <w:p w:rsidR="00047EAE" w:rsidRPr="00C85275" w:rsidRDefault="00FD0B6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od 1. 1. – 31. 12. 201</w:t>
      </w:r>
      <w:r w:rsidR="00117B5D">
        <w:rPr>
          <w:b/>
          <w:sz w:val="28"/>
        </w:rPr>
        <w:t>7</w:t>
      </w:r>
    </w:p>
    <w:p w:rsidR="00047EAE" w:rsidRPr="00C85275" w:rsidRDefault="00047EAE" w:rsidP="00047EAE">
      <w:pPr>
        <w:jc w:val="center"/>
        <w:rPr>
          <w:b/>
          <w:sz w:val="28"/>
        </w:rPr>
      </w:pPr>
    </w:p>
    <w:p w:rsidR="00047EAE" w:rsidRPr="00C85275" w:rsidRDefault="00047EAE" w:rsidP="00047EAE">
      <w:pPr>
        <w:jc w:val="center"/>
        <w:rPr>
          <w:b/>
          <w:sz w:val="28"/>
        </w:rPr>
      </w:pPr>
      <w:r w:rsidRPr="00C85275">
        <w:rPr>
          <w:b/>
          <w:sz w:val="28"/>
        </w:rPr>
        <w:t>podle § 39 zákona č. 312/2002 Sb., o úřednících územních samosprávných celků a o změně některých zákonů (dále jen „zákon“)</w:t>
      </w:r>
    </w:p>
    <w:p w:rsidR="00047EAE" w:rsidRPr="00C85275" w:rsidRDefault="00047EAE" w:rsidP="00047EAE"/>
    <w:p w:rsidR="00047EAE" w:rsidRPr="00C85275" w:rsidRDefault="00047EAE" w:rsidP="00047EAE"/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6"/>
        <w:gridCol w:w="1730"/>
      </w:tblGrid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1. Název vzdělávací instituce</w:t>
            </w:r>
            <w:r w:rsidR="00D67E44" w:rsidRPr="00C85275">
              <w:rPr>
                <w:b/>
                <w:bCs/>
              </w:rPr>
              <w:t xml:space="preserve"> (dle obchodního, živnostenského rejstříku), IČO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BC7C25">
              <w:t xml:space="preserve">ACCON </w:t>
            </w:r>
            <w:proofErr w:type="spellStart"/>
            <w:r w:rsidR="00BC7C25">
              <w:t>human</w:t>
            </w:r>
            <w:proofErr w:type="spellEnd"/>
            <w:r w:rsidR="00BC7C25">
              <w:t xml:space="preserve"> </w:t>
            </w:r>
            <w:proofErr w:type="spellStart"/>
            <w:r w:rsidR="00BC7C25">
              <w:t>resources</w:t>
            </w:r>
            <w:proofErr w:type="spellEnd"/>
            <w:r w:rsidR="00BC7C25">
              <w:t xml:space="preserve"> management, s.r.o.</w:t>
            </w:r>
            <w:r w:rsidR="00370E90">
              <w:t>, IČ: 27208371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2. Sídlo vzdělávací instituce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BC7C25">
              <w:t>Šmeralova 170/31, 170 00 Praha 7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>3. Kraj, ve kterém sídlí vzdělávací instituce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D67E44">
            <w:r w:rsidRPr="00C85275">
              <w:t> </w:t>
            </w:r>
            <w:r w:rsidR="00BC7C25">
              <w:t>Hl. město Praha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4. Kontakt (telefon, </w:t>
            </w:r>
            <w:r w:rsidR="00047EAE" w:rsidRPr="00C85275">
              <w:rPr>
                <w:b/>
                <w:bCs/>
              </w:rPr>
              <w:t>e-mailová adresa)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C7C25" w:rsidRDefault="00BC7C25" w:rsidP="00BC7C25">
            <w:r>
              <w:t>Ing. Mgr. Ladislav Kudláček</w:t>
            </w:r>
          </w:p>
          <w:p w:rsidR="00BC7C25" w:rsidRDefault="00BC7C25" w:rsidP="00BC7C25">
            <w:r>
              <w:t>ladislav.kudlacek@accon.cz</w:t>
            </w:r>
          </w:p>
          <w:p w:rsidR="00047EAE" w:rsidRPr="00C85275" w:rsidRDefault="00BC7C25" w:rsidP="00BC7C25">
            <w:r>
              <w:t>mobil: +420 733785852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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stupní vzdělávání (podle § 19 zákona)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52"/>
        </w:trPr>
        <w:tc>
          <w:tcPr>
            <w:tcW w:w="77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995ADC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 (Jedná se o kurzy, které mají ve svém označení zkratku </w:t>
            </w:r>
            <w:r w:rsidR="00047EAE" w:rsidRPr="00117B5D">
              <w:rPr>
                <w:b/>
                <w:bCs/>
                <w:color w:val="C00000"/>
                <w:sz w:val="20"/>
              </w:rPr>
              <w:t>VV)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lastRenderedPageBreak/>
              <w:t>…..</w:t>
            </w:r>
          </w:p>
        </w:tc>
        <w:tc>
          <w:tcPr>
            <w:tcW w:w="17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288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…..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  <w:b/>
              </w:rPr>
            </w:pPr>
            <w:r w:rsidRPr="00C85275">
              <w:rPr>
                <w:rFonts w:ascii="Symbol" w:eastAsia="Symbol" w:hAnsi="Symbol" w:cs="Symbol"/>
                <w:b/>
              </w:rPr>
              <w:t></w:t>
            </w:r>
            <w:r w:rsidRPr="00C85275">
              <w:rPr>
                <w:rFonts w:ascii="Symbol" w:eastAsia="Symbol" w:hAnsi="Symbol" w:cs="Symbol"/>
                <w:b/>
              </w:rPr>
              <w:t></w:t>
            </w:r>
            <w:r w:rsidRPr="00C85275">
              <w:rPr>
                <w:rFonts w:ascii="Symbol" w:eastAsia="Symbol" w:hAnsi="Symbol" w:cs="Symbol"/>
                <w:b/>
              </w:rPr>
              <w:t></w:t>
            </w:r>
            <w:r w:rsidRPr="00C85275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úředníky (podle § 20 zákona)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PV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Architektonické (urbanistické) soutěže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Architektonické studie a studie proveditelnosti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Archivace a zákon o archivnictví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Asertivita, sebemotivace, sebereflexe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Asertivní jednání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28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Daňové a účetní předpisy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Daňové, mzdové a účetní předpisy, DPH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Dotační management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eGovernment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EIA - studie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o dopadu na životní prostředí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controlling a reporting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plánování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plánování a rozpočtování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řízení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Hodnocení pracovníků MěÚ a OÚ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Identifikace, hodnocení a prevence rizik v oblasti ŽP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Inženýrská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akademie - projektový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manažer v investiční výstavbě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Jak efektivně a správně používat </w:t>
            </w:r>
            <w:proofErr w:type="spellStart"/>
            <w:r>
              <w:rPr>
                <w:rFonts w:ascii="Calibri" w:hAnsi="Calibri" w:cs="Arial CE"/>
                <w:sz w:val="20"/>
                <w:szCs w:val="20"/>
              </w:rPr>
              <w:t>CzechPoint</w:t>
            </w:r>
            <w:proofErr w:type="spellEnd"/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Katastr nemovitostí / GIS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Kolaudace a uvedení do provozu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Komunikační dovednosti na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26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Krizové řízení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Kybernetická bezpečnost pro městské a obecní úřady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Majetek a odpisy, nejčastější chyby při odpisování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Management měst a obcí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Manažerské dovednosti pro vedoucí pracovníky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MS Excel (pokročilá úroveň) pro řízení projektu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Nakládání s odpady, odpadové hospodářství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Nákup a prodej obecního majetku, přijímání daru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novém Katastrálním zákonu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nájem a nájemní vztahy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vlastnictví bytů a společenství vlastníků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vlastnictví nemovitostí a stavby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zástavní práva a věcná břemena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Občanský zákoník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Odpady, životní prostředí, EIA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Organizace zastupitelstva obce, rady obce a z nich písemné výstupy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Orientace v technických výkresech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PR, komunikace s veřejností, práce s medii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Pracovně-právní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problematika - Zákoník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práce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Práva a povinnosti členů volených orgánů a vedoucích manažerů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Právní odpovědnost obce a důsledky pro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zaměstnance - etický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kodex, vnitřní pravidla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Prevence a řízení konfliktů na MěÚ a OÚ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Projektové řízení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7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Průběh výstavby, kontrola stavby, ukončení výstavby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Prvotní rozvaha investice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Předpisy v oblasti životního prostředí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Rozpočty a kalkulace v projektovém řízení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Rozpočty obcí, financování, rozpočtová opatření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4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Správní právo, správní řád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Správní procesy v investiční výstavbě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deník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legislativa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>
              <w:t>48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technologie a materiály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Strategické plánování a plány rozvoje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Stress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management - zvládání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stresu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Systémy řízení jakosti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Time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management - řízení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času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Týmová spolupráce na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Úvod do změn dle NOZ vztahující se k nemovitostem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Územní plánování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Veřejné zakázky, výběrová řízení, zákon o veřejných zakázkách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Zákon o pozemních komunikacích, správa inženýrských sítí a komunikací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850ECA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Zákoník práce s vazbou na občanský zákoník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C85275" w:rsidRPr="00C85275" w:rsidTr="00047EAE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 w:rsidP="00D67E44">
            <w:r w:rsidRPr="00C85275">
              <w:rPr>
                <w:rFonts w:eastAsia="Symbol"/>
              </w:rPr>
              <w:t xml:space="preserve">7. </w:t>
            </w:r>
            <w:r w:rsidRPr="00117B5D">
              <w:rPr>
                <w:rFonts w:eastAsia="Symbol"/>
                <w:b/>
                <w:bCs/>
              </w:rPr>
              <w:t>P</w:t>
            </w:r>
            <w:r w:rsidR="00047EAE" w:rsidRPr="00C85275">
              <w:rPr>
                <w:rFonts w:eastAsia="Symbol"/>
                <w:b/>
                <w:bCs/>
              </w:rPr>
              <w:t>růběžné vzdělávání pro vedoucí úředníky (podle § 20 zákona)</w:t>
            </w:r>
          </w:p>
        </w:tc>
      </w:tr>
      <w:tr w:rsidR="00C85275" w:rsidRPr="00C85275" w:rsidTr="00D67E44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117B5D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>Přesné n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117B5D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117B5D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117B5D">
              <w:rPr>
                <w:b/>
                <w:bCs/>
                <w:color w:val="C00000"/>
                <w:sz w:val="20"/>
              </w:rPr>
              <w:t>VE</w:t>
            </w:r>
            <w:r w:rsidRPr="00117B5D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BC7C2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Architektonické (urbanistické) soutěže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C7C25" w:rsidRPr="00C85275" w:rsidRDefault="00BC7C25" w:rsidP="00BC7C25">
            <w:r w:rsidRPr="00C85275">
              <w:t> </w:t>
            </w:r>
            <w:r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Architektonické studie a studie proveditelnosti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Archivace a zákon o archivnictví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Asertivita, sebemotivace, sebereflexe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Asertivní jednání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2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Daňové a účetní předpisy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Daňové, mzdové a účetní předpisy, DPH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Dotační management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eGovernment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EIA - studie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o dopadu na životní prostředí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controlling a reporting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plánování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plánování a rozpočtování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Finanční řízení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Hodnocení pracovníků MěÚ a OÚ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Identifikace, hodnocení a prevence rizik v oblasti ŽP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Inženýrská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akademie - projektový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manažer v investiční výstavbě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Jak efektivně a správně používat </w:t>
            </w:r>
            <w:proofErr w:type="spellStart"/>
            <w:r>
              <w:rPr>
                <w:rFonts w:ascii="Calibri" w:hAnsi="Calibri" w:cs="Arial CE"/>
                <w:sz w:val="20"/>
                <w:szCs w:val="20"/>
              </w:rPr>
              <w:t>CzechPoint</w:t>
            </w:r>
            <w:proofErr w:type="spellEnd"/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Katastr nemovitostí / GIS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Kolaudace a uvedení do provozu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Komunikační dovednosti na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4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Krizové řízení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Kybernetická bezpečnost pro městské a obecní úřady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Majetek a odpisy, nejčastější chyby při odpisování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Management měst a obcí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Manažerské dovednosti pro vedoucí pracovníky obce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MS Excel (pokročilá úroveň) pro řízení projektu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Nakládání s odpady, odpadové hospodářství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Nákup a prodej obecního majetku, přijímání daru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novém Katastrálním zákonu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nájem a nájemní vztahy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vlastnictví bytů a společenství vlastníků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vlastnictví nemovitostí a stavby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Nemovitosti v NOZ se zaměřením na zástavní práva a věcná břemena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Občanský zákoník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Odpady, životní prostředí, EIA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Organizace zastupitelstva obce, rady obce a z nich písemné výstupy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Orientace v technických výkresech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PR, komunikace s veřejností, práce s medii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Pracovně-právní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problematika - Zákoník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práce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Práva a povinnosti členů volených orgánů a vedoucích manažerů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Právní odpovědnost obce a důsledky pro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zaměstnance - etický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kodex, vnitřní pravidla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Prevence a řízení konfliktů na MěÚ a OÚ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Projektové řízení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Průběh výstavby, kontrola stavby, ukončení výstavby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Prvotní rozvaha investice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Předpisy v oblasti životního prostředí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Rozpočty a kalkulace v projektovém řízení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Rozpočty obcí, financování, rozpočtová opatření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E155F6" w:rsidP="00BC7C25">
            <w:r>
              <w:t>2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Správní právo, správní řád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Správní procesy v investiční výstavbě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deník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legislativa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Stavební technologie a materiály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Strategické plánování a plány rozvoje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Stress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management - zvládání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stresu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Systémy řízení jakosti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 xml:space="preserve">Time </w:t>
            </w:r>
            <w:proofErr w:type="gramStart"/>
            <w:r>
              <w:rPr>
                <w:rFonts w:ascii="Calibri" w:hAnsi="Calibri" w:cs="Arial CE"/>
                <w:sz w:val="20"/>
                <w:szCs w:val="20"/>
              </w:rPr>
              <w:t>management - řízení</w:t>
            </w:r>
            <w:proofErr w:type="gramEnd"/>
            <w:r>
              <w:rPr>
                <w:rFonts w:ascii="Calibri" w:hAnsi="Calibri" w:cs="Arial CE"/>
                <w:sz w:val="20"/>
                <w:szCs w:val="20"/>
              </w:rPr>
              <w:t xml:space="preserve"> času v práci úředníka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Týmová spolupráce na OÚ, MěÚ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Úvod do změn dle NOZ vztahující se k nemovitostem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Územní plánování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Veřejné zakázky, výběrová řízení, zákon o veřejných zakázkách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Zákon o pozemních komunikacích, správa inženýrských sítí a komunikací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BC7C25" w:rsidRPr="00C85275" w:rsidTr="00FB2C2C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:rsidR="00BC7C25" w:rsidRDefault="00BC7C25" w:rsidP="00BC7C25">
            <w:pPr>
              <w:rPr>
                <w:rFonts w:ascii="Calibri" w:hAnsi="Calibri" w:cs="Arial CE"/>
                <w:sz w:val="20"/>
                <w:szCs w:val="20"/>
              </w:rPr>
            </w:pPr>
            <w:r>
              <w:rPr>
                <w:rFonts w:ascii="Calibri" w:hAnsi="Calibri" w:cs="Arial CE"/>
                <w:sz w:val="20"/>
                <w:szCs w:val="20"/>
              </w:rPr>
              <w:t>Zákoník práce s vazbou na občanský zákoník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7C25" w:rsidRDefault="00BC7C25" w:rsidP="00BC7C25">
            <w:r w:rsidRPr="00496BCC">
              <w:t>0</w:t>
            </w:r>
          </w:p>
        </w:tc>
      </w:tr>
      <w:tr w:rsidR="00C85275" w:rsidRPr="00C85275" w:rsidTr="001D5C69">
        <w:trPr>
          <w:trHeight w:val="636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117B5D" w:rsidP="00117B5D">
            <w:pPr>
              <w:rPr>
                <w:rFonts w:ascii="Symbol" w:hAnsi="Symbol"/>
                <w:b/>
              </w:rPr>
            </w:pPr>
            <w:r>
              <w:rPr>
                <w:rFonts w:ascii="Symbol" w:eastAsia="Symbol" w:hAnsi="Symbol" w:cs="Symbol"/>
                <w:b/>
              </w:rPr>
              <w:t></w:t>
            </w:r>
            <w:r>
              <w:rPr>
                <w:rFonts w:ascii="Symbol" w:eastAsia="Symbol" w:hAnsi="Symbol" w:cs="Symbol"/>
                <w:b/>
              </w:rPr>
              <w:t></w:t>
            </w:r>
            <w:r>
              <w:rPr>
                <w:rFonts w:ascii="Symbol" w:eastAsia="Symbol" w:hAnsi="Symbol" w:cs="Symbol"/>
                <w:b/>
              </w:rPr>
              <w:t></w:t>
            </w:r>
            <w:r>
              <w:rPr>
                <w:rFonts w:eastAsia="Symbol"/>
                <w:b/>
                <w:bCs/>
              </w:rPr>
              <w:t>Z</w:t>
            </w:r>
            <w:r w:rsidRPr="00C85275">
              <w:rPr>
                <w:rFonts w:eastAsia="Symbol"/>
                <w:b/>
                <w:bCs/>
              </w:rPr>
              <w:t>vláštní</w:t>
            </w:r>
            <w:r w:rsidR="00047EAE" w:rsidRPr="00C85275">
              <w:rPr>
                <w:rFonts w:eastAsia="Symbol"/>
                <w:b/>
                <w:bCs/>
              </w:rPr>
              <w:t xml:space="preserve"> odborná způsobilost (podle § 21 zákona)</w:t>
            </w:r>
          </w:p>
        </w:tc>
      </w:tr>
      <w:tr w:rsidR="00C85275" w:rsidRPr="00C85275" w:rsidTr="001D5C69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 w:rsidP="001D5C69">
            <w:pPr>
              <w:rPr>
                <w:rFonts w:ascii="Symbol" w:hAnsi="Symbol"/>
              </w:rPr>
            </w:pPr>
          </w:p>
        </w:tc>
      </w:tr>
      <w:tr w:rsidR="00C85275" w:rsidRPr="00C85275" w:rsidTr="001D5C69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 w:rsidP="001D5C69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ZOZ</w:t>
            </w:r>
            <w:r w:rsidRPr="00B105D2">
              <w:rPr>
                <w:b/>
                <w:bCs/>
                <w:color w:val="002060"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 w:rsidP="001D5C69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1D5C69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 w:rsidP="001D5C69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 w:rsidP="001D5C69">
            <w:r w:rsidRPr="00C85275">
              <w:t> </w:t>
            </w:r>
          </w:p>
        </w:tc>
      </w:tr>
      <w:tr w:rsidR="00C85275" w:rsidRPr="00C85275" w:rsidTr="00047EAE">
        <w:trPr>
          <w:trHeight w:val="324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D67E44">
            <w:pPr>
              <w:rPr>
                <w:rFonts w:ascii="Symbol" w:hAnsi="Symbol"/>
              </w:rPr>
            </w:pPr>
            <w:r w:rsidRPr="00C85275">
              <w:rPr>
                <w:rFonts w:ascii="Symbol" w:eastAsia="Symbol" w:hAnsi="Symbol" w:cs="Symbol"/>
              </w:rPr>
              <w:t></w:t>
            </w:r>
            <w:r w:rsidRPr="00C85275">
              <w:rPr>
                <w:rFonts w:ascii="Symbol" w:eastAsia="Symbol" w:hAnsi="Symbol" w:cs="Symbol"/>
              </w:rPr>
              <w:t></w:t>
            </w:r>
            <w:r w:rsidR="00047EAE" w:rsidRPr="00C85275">
              <w:rPr>
                <w:rFonts w:eastAsia="Symbol"/>
                <w:sz w:val="14"/>
                <w:szCs w:val="14"/>
              </w:rPr>
              <w:t xml:space="preserve">    </w:t>
            </w:r>
            <w:r w:rsidRPr="00C85275">
              <w:rPr>
                <w:rFonts w:eastAsia="Symbol"/>
                <w:b/>
                <w:bCs/>
              </w:rPr>
              <w:t>V</w:t>
            </w:r>
            <w:r w:rsidR="00047EAE" w:rsidRPr="00C85275">
              <w:rPr>
                <w:rFonts w:eastAsia="Symbol"/>
                <w:b/>
                <w:bCs/>
              </w:rPr>
              <w:t>zdělávání pro vedoucí úředníky (podle § 27 zákona)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rFonts w:ascii="Symbol" w:hAnsi="Symbol"/>
              </w:rPr>
            </w:pPr>
          </w:p>
        </w:tc>
      </w:tr>
      <w:tr w:rsidR="00C85275" w:rsidRPr="00C85275" w:rsidTr="00047EAE">
        <w:trPr>
          <w:trHeight w:val="540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B105D2" w:rsidRDefault="00995ADC">
            <w:pPr>
              <w:jc w:val="center"/>
              <w:rPr>
                <w:b/>
                <w:bCs/>
                <w:color w:val="002060"/>
                <w:sz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>Přesné n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ázvy </w:t>
            </w:r>
            <w:r w:rsidR="00047EAE" w:rsidRPr="00B105D2">
              <w:rPr>
                <w:b/>
                <w:bCs/>
                <w:color w:val="C00000"/>
                <w:sz w:val="20"/>
              </w:rPr>
              <w:t>všech</w:t>
            </w:r>
            <w:r w:rsidR="00047EAE" w:rsidRPr="00B105D2">
              <w:rPr>
                <w:b/>
                <w:bCs/>
                <w:color w:val="002060"/>
                <w:sz w:val="20"/>
              </w:rPr>
              <w:t xml:space="preserve"> akreditovaných programů (realizovaných i nerealizovaných v uplynulém kalendářním roce). Realizovaným se rozumí lektorsky zajišťovaný Vaší organizací.</w:t>
            </w:r>
          </w:p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B105D2">
              <w:rPr>
                <w:b/>
                <w:bCs/>
                <w:color w:val="002060"/>
                <w:sz w:val="20"/>
              </w:rPr>
              <w:t xml:space="preserve">(Jedná se o kurzy, které mají ve svém označení zkratku </w:t>
            </w:r>
            <w:r w:rsidRPr="00B105D2">
              <w:rPr>
                <w:b/>
                <w:bCs/>
                <w:color w:val="C00000"/>
                <w:sz w:val="20"/>
              </w:rPr>
              <w:t>VEPO</w:t>
            </w:r>
            <w:r w:rsidRPr="00C85275">
              <w:rPr>
                <w:b/>
                <w:bCs/>
                <w:sz w:val="20"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  <w:hideMark/>
          </w:tcPr>
          <w:p w:rsidR="00047EAE" w:rsidRPr="00C85275" w:rsidRDefault="00047EAE">
            <w:pPr>
              <w:jc w:val="center"/>
              <w:rPr>
                <w:b/>
                <w:bCs/>
                <w:sz w:val="20"/>
                <w:szCs w:val="20"/>
              </w:rPr>
            </w:pPr>
            <w:r w:rsidRPr="00C85275">
              <w:rPr>
                <w:b/>
                <w:bCs/>
                <w:sz w:val="20"/>
              </w:rPr>
              <w:t>Počet účastníků na kurzu za celý rok</w:t>
            </w:r>
            <w:r w:rsidRPr="00C85275">
              <w:rPr>
                <w:rFonts w:ascii="Calibri" w:hAnsi="Calibri"/>
                <w:b/>
                <w:bCs/>
                <w:sz w:val="20"/>
                <w:szCs w:val="20"/>
              </w:rPr>
              <w:t>*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312"/>
        </w:trPr>
        <w:tc>
          <w:tcPr>
            <w:tcW w:w="770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7EAE" w:rsidRPr="00C85275" w:rsidRDefault="00047EAE">
            <w:r w:rsidRPr="00C85275">
              <w:t>.....</w:t>
            </w:r>
          </w:p>
        </w:tc>
        <w:tc>
          <w:tcPr>
            <w:tcW w:w="17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:rsidR="00047EAE" w:rsidRPr="00C85275" w:rsidRDefault="003805C0">
            <w:pPr>
              <w:rPr>
                <w:b/>
                <w:bCs/>
              </w:rPr>
            </w:pPr>
            <w:r w:rsidRPr="00C85275">
              <w:rPr>
                <w:b/>
                <w:bCs/>
              </w:rPr>
              <w:t xml:space="preserve">10. Další </w:t>
            </w:r>
            <w:r w:rsidR="00995ADC" w:rsidRPr="00C85275">
              <w:rPr>
                <w:b/>
                <w:bCs/>
              </w:rPr>
              <w:t>sdělení</w:t>
            </w:r>
            <w:r w:rsidR="00047EAE" w:rsidRPr="00C85275">
              <w:rPr>
                <w:b/>
                <w:bCs/>
              </w:rPr>
              <w:t>: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>
            <w:pPr>
              <w:rPr>
                <w:b/>
                <w:bCs/>
              </w:rPr>
            </w:pPr>
          </w:p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47EAE" w:rsidRPr="00C85275" w:rsidRDefault="00047EAE">
            <w:r w:rsidRPr="00C85275">
              <w:t> </w:t>
            </w:r>
          </w:p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517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47EAE" w:rsidRPr="00C85275" w:rsidRDefault="00047EAE"/>
        </w:tc>
      </w:tr>
      <w:tr w:rsidR="00C85275" w:rsidRPr="00C85275" w:rsidTr="00047EAE">
        <w:trPr>
          <w:trHeight w:val="288"/>
        </w:trPr>
        <w:tc>
          <w:tcPr>
            <w:tcW w:w="9436" w:type="dxa"/>
            <w:gridSpan w:val="2"/>
            <w:noWrap/>
            <w:vAlign w:val="bottom"/>
          </w:tcPr>
          <w:p w:rsidR="00047EAE" w:rsidRPr="00B105D2" w:rsidRDefault="00047EAE">
            <w:pPr>
              <w:rPr>
                <w:rFonts w:ascii="Calibri" w:hAnsi="Calibri"/>
                <w:i/>
                <w:color w:val="C00000"/>
                <w:sz w:val="22"/>
                <w:szCs w:val="22"/>
              </w:rPr>
            </w:pP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* účastníkem je rozuměn pouze úředník, vedoucí úředník nebo vedoucí úřadu dle § 2 zákona</w:t>
            </w:r>
            <w:r w:rsidR="00121623"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 xml:space="preserve"> o úřednících </w:t>
            </w:r>
            <w:r w:rsidRPr="00B105D2">
              <w:rPr>
                <w:rFonts w:ascii="Calibri" w:hAnsi="Calibri"/>
                <w:i/>
                <w:color w:val="C00000"/>
                <w:sz w:val="22"/>
                <w:szCs w:val="22"/>
              </w:rPr>
              <w:t>U nerealizovaných programů v uplynulém roce prosím uvádějte 0 účastníků.</w:t>
            </w:r>
          </w:p>
          <w:p w:rsidR="00995ADC" w:rsidRPr="00C85275" w:rsidRDefault="00995ADC">
            <w:pPr>
              <w:rPr>
                <w:rFonts w:ascii="Calibri" w:hAnsi="Calibri"/>
                <w:i/>
                <w:sz w:val="22"/>
                <w:szCs w:val="22"/>
              </w:rPr>
            </w:pPr>
            <w:r w:rsidRPr="00C85275">
              <w:rPr>
                <w:rFonts w:ascii="Calibri" w:hAnsi="Calibri"/>
                <w:i/>
                <w:sz w:val="22"/>
                <w:szCs w:val="22"/>
              </w:rPr>
              <w:t xml:space="preserve">V případě dotazů se prosím obracejte na 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Mgr. Ivu Kocourkovou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, t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el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. 974 816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 </w:t>
            </w:r>
            <w:r w:rsidRPr="00C85275">
              <w:rPr>
                <w:rFonts w:ascii="Calibri" w:hAnsi="Calibri"/>
                <w:i/>
                <w:sz w:val="22"/>
                <w:szCs w:val="22"/>
              </w:rPr>
              <w:t>4</w:t>
            </w:r>
            <w:r w:rsidR="00121623">
              <w:rPr>
                <w:rFonts w:ascii="Calibri" w:hAnsi="Calibri"/>
                <w:i/>
                <w:sz w:val="22"/>
                <w:szCs w:val="22"/>
              </w:rPr>
              <w:t>78</w:t>
            </w:r>
            <w:r w:rsidR="00973EEB">
              <w:rPr>
                <w:rFonts w:ascii="Calibri" w:hAnsi="Calibri"/>
                <w:i/>
                <w:sz w:val="22"/>
                <w:szCs w:val="22"/>
              </w:rPr>
              <w:t>.</w:t>
            </w:r>
          </w:p>
          <w:p w:rsidR="00047EAE" w:rsidRPr="00C85275" w:rsidRDefault="00047EAE">
            <w:pPr>
              <w:rPr>
                <w:rFonts w:ascii="Calibri" w:hAnsi="Calibri"/>
                <w:i/>
                <w:sz w:val="22"/>
                <w:szCs w:val="22"/>
              </w:rPr>
            </w:pPr>
          </w:p>
        </w:tc>
      </w:tr>
    </w:tbl>
    <w:p w:rsidR="00047EAE" w:rsidRDefault="00047EAE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Default="00E45F45" w:rsidP="00047EAE">
      <w:pPr>
        <w:pStyle w:val="Zpat"/>
        <w:tabs>
          <w:tab w:val="left" w:pos="708"/>
        </w:tabs>
        <w:rPr>
          <w:b/>
          <w:u w:val="single"/>
        </w:rPr>
      </w:pPr>
    </w:p>
    <w:p w:rsidR="00E45F45" w:rsidRPr="00F93458" w:rsidRDefault="00E15F2C" w:rsidP="00047EAE">
      <w:pPr>
        <w:pStyle w:val="Zpat"/>
        <w:tabs>
          <w:tab w:val="left" w:pos="708"/>
        </w:tabs>
        <w:rPr>
          <w:b/>
        </w:rPr>
      </w:pPr>
      <w:r>
        <w:rPr>
          <w:b/>
          <w:u w:val="single"/>
        </w:rPr>
        <w:t xml:space="preserve">Dotazníky prosím zasílejte </w:t>
      </w:r>
      <w:r w:rsidR="00407828">
        <w:rPr>
          <w:b/>
          <w:u w:val="single"/>
        </w:rPr>
        <w:t>prostřednictvím DS 6bnaawp</w:t>
      </w:r>
      <w:r w:rsidR="00407828" w:rsidRPr="00407828">
        <w:rPr>
          <w:b/>
        </w:rPr>
        <w:t xml:space="preserve"> </w:t>
      </w:r>
      <w:r w:rsidR="00F93458" w:rsidRPr="00407828">
        <w:rPr>
          <w:b/>
        </w:rPr>
        <w:t xml:space="preserve"> </w:t>
      </w:r>
      <w:r w:rsidR="00F93458" w:rsidRPr="00F93458">
        <w:rPr>
          <w:b/>
        </w:rPr>
        <w:t>(do záhlaví prosím uvádějte č.</w:t>
      </w:r>
      <w:r w:rsidR="00F93458">
        <w:rPr>
          <w:b/>
        </w:rPr>
        <w:t> </w:t>
      </w:r>
      <w:r w:rsidR="00F93458" w:rsidRPr="00F93458">
        <w:rPr>
          <w:b/>
        </w:rPr>
        <w:t>j. MV-</w:t>
      </w:r>
      <w:r w:rsidR="00121623">
        <w:rPr>
          <w:b/>
        </w:rPr>
        <w:t>13</w:t>
      </w:r>
      <w:r w:rsidR="00B105D2">
        <w:rPr>
          <w:b/>
        </w:rPr>
        <w:t>11</w:t>
      </w:r>
      <w:r w:rsidR="00F93458" w:rsidRPr="00F93458">
        <w:rPr>
          <w:b/>
        </w:rPr>
        <w:t>/ODK-201</w:t>
      </w:r>
      <w:r w:rsidR="00B105D2">
        <w:rPr>
          <w:b/>
        </w:rPr>
        <w:t>8</w:t>
      </w:r>
      <w:r w:rsidR="00F93458" w:rsidRPr="00F93458">
        <w:rPr>
          <w:b/>
        </w:rPr>
        <w:t>)</w:t>
      </w:r>
    </w:p>
    <w:p w:rsidR="00047EAE" w:rsidRPr="00F93458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</w:p>
    <w:p w:rsidR="00047EAE" w:rsidRDefault="00047EAE" w:rsidP="00047EAE">
      <w:pPr>
        <w:pStyle w:val="Zpat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 xml:space="preserve">Velice Vám děkujeme za spolupráci. Informace získané z Vámi vyplněných dotazníků poslouží jako zpětná vazba Ministerstvu vnitra o stavu a realizaci vzdělávání ve veřejné správě. </w:t>
      </w:r>
    </w:p>
    <w:p w:rsidR="00E91C68" w:rsidRDefault="00E91C68"/>
    <w:sectPr w:rsidR="00E91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228"/>
    <w:rsid w:val="000265BA"/>
    <w:rsid w:val="00047EAE"/>
    <w:rsid w:val="000D5737"/>
    <w:rsid w:val="00117B5D"/>
    <w:rsid w:val="00121623"/>
    <w:rsid w:val="00175AD3"/>
    <w:rsid w:val="001D3C74"/>
    <w:rsid w:val="001E7228"/>
    <w:rsid w:val="00311814"/>
    <w:rsid w:val="00370E90"/>
    <w:rsid w:val="003805C0"/>
    <w:rsid w:val="00407828"/>
    <w:rsid w:val="004A270C"/>
    <w:rsid w:val="00973EEB"/>
    <w:rsid w:val="00995ADC"/>
    <w:rsid w:val="00B105D2"/>
    <w:rsid w:val="00BC7C25"/>
    <w:rsid w:val="00C85275"/>
    <w:rsid w:val="00D67E44"/>
    <w:rsid w:val="00E155F6"/>
    <w:rsid w:val="00E15F2C"/>
    <w:rsid w:val="00E45F45"/>
    <w:rsid w:val="00E91C68"/>
    <w:rsid w:val="00F51B94"/>
    <w:rsid w:val="00F93458"/>
    <w:rsid w:val="00FD0B6E"/>
    <w:rsid w:val="00FE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8105B-CBF3-4B7F-9962-52BF5117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47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nhideWhenUsed/>
    <w:rsid w:val="00047EA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47EA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047EAE"/>
    <w:pPr>
      <w:jc w:val="center"/>
    </w:pPr>
    <w:rPr>
      <w:b/>
      <w:bCs/>
      <w:sz w:val="28"/>
    </w:rPr>
  </w:style>
  <w:style w:type="character" w:customStyle="1" w:styleId="NzevChar">
    <w:name w:val="Název Char"/>
    <w:basedOn w:val="Standardnpsmoodstavce"/>
    <w:link w:val="Nzev"/>
    <w:rsid w:val="00047EAE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5AD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5AD3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3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1229</Words>
  <Characters>7253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Marika Hatašová</cp:lastModifiedBy>
  <cp:revision>2</cp:revision>
  <cp:lastPrinted>2015-12-17T11:39:00Z</cp:lastPrinted>
  <dcterms:created xsi:type="dcterms:W3CDTF">2018-01-22T12:47:00Z</dcterms:created>
  <dcterms:modified xsi:type="dcterms:W3CDTF">2018-01-22T12:47:00Z</dcterms:modified>
</cp:coreProperties>
</file>